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7B97FE" w14:textId="254CA1A4" w:rsidR="00C90EB2" w:rsidRPr="00AA2AA0" w:rsidRDefault="00C90EB2" w:rsidP="00C90EB2">
      <w:pPr>
        <w:spacing w:after="0"/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bookmarkStart w:id="0" w:name="_Hlk79562218"/>
      <w:r w:rsidRPr="00AA2AA0">
        <w:rPr>
          <w:rFonts w:asciiTheme="majorHAnsi" w:hAnsiTheme="majorHAnsi" w:cs="Times New Roman"/>
          <w:b/>
          <w:bCs/>
          <w:sz w:val="28"/>
          <w:szCs w:val="28"/>
        </w:rPr>
        <w:t xml:space="preserve">MaineDOT Machias </w:t>
      </w:r>
      <w:r w:rsidR="00955EF6">
        <w:rPr>
          <w:rFonts w:asciiTheme="majorHAnsi" w:hAnsiTheme="majorHAnsi" w:cs="Times New Roman"/>
          <w:b/>
          <w:bCs/>
          <w:sz w:val="28"/>
          <w:szCs w:val="28"/>
        </w:rPr>
        <w:t>Middle River</w:t>
      </w:r>
      <w:r w:rsidRPr="00AA2AA0">
        <w:rPr>
          <w:rFonts w:asciiTheme="majorHAnsi" w:hAnsiTheme="majorHAnsi" w:cs="Times New Roman"/>
          <w:b/>
          <w:bCs/>
          <w:sz w:val="28"/>
          <w:szCs w:val="28"/>
        </w:rPr>
        <w:t xml:space="preserve"> Bridge Open House</w:t>
      </w:r>
    </w:p>
    <w:p w14:paraId="308F7C8F" w14:textId="73CCD3FC" w:rsidR="00C90EB2" w:rsidRPr="00C90EB2" w:rsidRDefault="00C90EB2" w:rsidP="00C90EB2">
      <w:pPr>
        <w:spacing w:after="0"/>
        <w:jc w:val="center"/>
        <w:rPr>
          <w:rFonts w:asciiTheme="majorHAnsi" w:hAnsiTheme="majorHAnsi" w:cs="Times New Roman"/>
          <w:b/>
          <w:bCs/>
        </w:rPr>
      </w:pPr>
      <w:r w:rsidRPr="00C90EB2">
        <w:rPr>
          <w:rFonts w:asciiTheme="majorHAnsi" w:hAnsiTheme="majorHAnsi" w:cs="Times New Roman"/>
          <w:b/>
          <w:bCs/>
        </w:rPr>
        <w:t>September 14, 2021</w:t>
      </w:r>
    </w:p>
    <w:p w14:paraId="12ED801C" w14:textId="3C588066" w:rsidR="00057B31" w:rsidRDefault="00057B31" w:rsidP="00C90EB2">
      <w:pPr>
        <w:spacing w:after="0"/>
        <w:rPr>
          <w:rFonts w:asciiTheme="majorHAnsi" w:hAnsiTheme="majorHAnsi" w:cs="Times New Roman"/>
        </w:rPr>
      </w:pPr>
    </w:p>
    <w:p w14:paraId="3C8EC03B" w14:textId="309E6479" w:rsidR="00057B31" w:rsidRDefault="00057B31" w:rsidP="00D66E6E">
      <w:pPr>
        <w:spacing w:after="0"/>
        <w:jc w:val="center"/>
        <w:rPr>
          <w:rFonts w:asciiTheme="majorHAnsi" w:hAnsiTheme="majorHAnsi" w:cs="Times New Roman"/>
        </w:rPr>
      </w:pPr>
      <w:r w:rsidRPr="00057B31">
        <w:rPr>
          <w:rFonts w:asciiTheme="majorHAnsi" w:hAnsiTheme="majorHAnsi" w:cs="Times New Roman"/>
          <w:noProof/>
        </w:rPr>
        <w:drawing>
          <wp:inline distT="0" distB="0" distL="0" distR="0" wp14:anchorId="511F2FFC" wp14:editId="64191097">
            <wp:extent cx="2952750" cy="22119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28" cy="22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33D9" w14:textId="77777777" w:rsidR="00D66E6E" w:rsidRPr="00C90EB2" w:rsidRDefault="00D66E6E" w:rsidP="00D66E6E">
      <w:pPr>
        <w:spacing w:after="0"/>
        <w:jc w:val="center"/>
        <w:rPr>
          <w:rFonts w:asciiTheme="majorHAnsi" w:hAnsiTheme="majorHAnsi" w:cs="Times New Roman"/>
        </w:rPr>
      </w:pPr>
    </w:p>
    <w:p w14:paraId="30A58C9C" w14:textId="0D540D24" w:rsidR="00C90EB2" w:rsidRDefault="00C90EB2" w:rsidP="00C90EB2">
      <w:pPr>
        <w:spacing w:after="0" w:line="192" w:lineRule="auto"/>
        <w:rPr>
          <w:rFonts w:asciiTheme="majorHAnsi" w:hAnsiTheme="majorHAnsi"/>
        </w:rPr>
      </w:pPr>
      <w:r w:rsidRPr="00C90EB2">
        <w:rPr>
          <w:rFonts w:asciiTheme="majorHAnsi" w:hAnsiTheme="majorHAnsi" w:cs="Times New Roman"/>
        </w:rPr>
        <w:t>MaineDOT</w:t>
      </w:r>
      <w:r w:rsidR="009D5AC6">
        <w:rPr>
          <w:rFonts w:asciiTheme="majorHAnsi" w:hAnsiTheme="majorHAnsi" w:cs="Times New Roman"/>
        </w:rPr>
        <w:t>,</w:t>
      </w:r>
      <w:r w:rsidRPr="00C90EB2">
        <w:rPr>
          <w:rFonts w:asciiTheme="majorHAnsi" w:hAnsiTheme="majorHAnsi" w:cs="Times New Roman"/>
        </w:rPr>
        <w:t xml:space="preserve"> in cooperation with the Town of Machias</w:t>
      </w:r>
      <w:r w:rsidR="009D5AC6">
        <w:rPr>
          <w:rFonts w:asciiTheme="majorHAnsi" w:hAnsiTheme="majorHAnsi" w:cs="Times New Roman"/>
        </w:rPr>
        <w:t>,</w:t>
      </w:r>
      <w:r w:rsidRPr="00C90EB2">
        <w:rPr>
          <w:rFonts w:asciiTheme="majorHAnsi" w:hAnsiTheme="majorHAnsi" w:cs="Times New Roman"/>
        </w:rPr>
        <w:t xml:space="preserve"> is hosting an open house </w:t>
      </w:r>
      <w:r w:rsidR="00BA5051">
        <w:rPr>
          <w:rFonts w:asciiTheme="majorHAnsi" w:hAnsiTheme="majorHAnsi" w:cs="Times New Roman"/>
        </w:rPr>
        <w:t xml:space="preserve">for </w:t>
      </w:r>
      <w:r w:rsidRPr="00C90EB2">
        <w:rPr>
          <w:rFonts w:asciiTheme="majorHAnsi" w:hAnsiTheme="majorHAnsi" w:cs="Times New Roman"/>
        </w:rPr>
        <w:t xml:space="preserve">the </w:t>
      </w:r>
      <w:r>
        <w:rPr>
          <w:rFonts w:asciiTheme="majorHAnsi" w:hAnsiTheme="majorHAnsi" w:cs="Times New Roman"/>
        </w:rPr>
        <w:t xml:space="preserve">study </w:t>
      </w:r>
      <w:r w:rsidRPr="00C90EB2">
        <w:rPr>
          <w:rFonts w:asciiTheme="majorHAnsi" w:hAnsiTheme="majorHAnsi"/>
        </w:rPr>
        <w:t xml:space="preserve">to identify the preferred alternative for the rehabilitation or the replacement of the existing </w:t>
      </w:r>
      <w:r w:rsidR="00955EF6">
        <w:rPr>
          <w:rFonts w:asciiTheme="majorHAnsi" w:hAnsiTheme="majorHAnsi"/>
        </w:rPr>
        <w:t>b</w:t>
      </w:r>
      <w:r w:rsidRPr="00C90EB2">
        <w:rPr>
          <w:rFonts w:asciiTheme="majorHAnsi" w:hAnsiTheme="majorHAnsi"/>
        </w:rPr>
        <w:t>ridge over the Middle River on Route 1 in Machias.</w:t>
      </w:r>
      <w:r>
        <w:rPr>
          <w:rFonts w:asciiTheme="majorHAnsi" w:hAnsiTheme="majorHAnsi"/>
        </w:rPr>
        <w:t xml:space="preserve">  </w:t>
      </w:r>
      <w:r w:rsidR="00C21FE1">
        <w:rPr>
          <w:rFonts w:asciiTheme="majorHAnsi" w:hAnsiTheme="majorHAnsi"/>
        </w:rPr>
        <w:t xml:space="preserve">The Town of Machias and others are also using this open house for input on locally sponsored studies.  </w:t>
      </w:r>
      <w:r>
        <w:rPr>
          <w:rFonts w:asciiTheme="majorHAnsi" w:hAnsiTheme="majorHAnsi"/>
        </w:rPr>
        <w:t>MaineDOT has not made any decision regarding which alternative will move forward into design and construction.  The purpose of the open house is as follows:</w:t>
      </w:r>
    </w:p>
    <w:p w14:paraId="2FEB9822" w14:textId="77777777" w:rsidR="00C90EB2" w:rsidRPr="00C90EB2" w:rsidRDefault="00C90EB2" w:rsidP="00C90EB2">
      <w:pPr>
        <w:spacing w:after="0" w:line="192" w:lineRule="auto"/>
        <w:rPr>
          <w:rFonts w:asciiTheme="majorHAnsi" w:hAnsiTheme="majorHAnsi"/>
        </w:rPr>
      </w:pPr>
    </w:p>
    <w:p w14:paraId="675A2433" w14:textId="77777777" w:rsidR="00C90EB2" w:rsidRPr="00C90EB2" w:rsidRDefault="00C90EB2" w:rsidP="00C21FE1">
      <w:pPr>
        <w:pStyle w:val="ListParagraph"/>
        <w:numPr>
          <w:ilvl w:val="0"/>
          <w:numId w:val="6"/>
        </w:numPr>
        <w:spacing w:after="0"/>
        <w:rPr>
          <w:rFonts w:asciiTheme="majorHAnsi" w:hAnsiTheme="majorHAnsi" w:cs="Times New Roman"/>
        </w:rPr>
      </w:pPr>
      <w:r w:rsidRPr="00C90EB2">
        <w:rPr>
          <w:rFonts w:asciiTheme="majorHAnsi" w:hAnsiTheme="majorHAnsi" w:cs="Times New Roman"/>
        </w:rPr>
        <w:t xml:space="preserve">Solicit Feedback: </w:t>
      </w:r>
    </w:p>
    <w:p w14:paraId="57034BA8" w14:textId="4F772487" w:rsidR="00901AFF" w:rsidRPr="00C90EB2" w:rsidRDefault="00C928A4" w:rsidP="00DE0091">
      <w:pPr>
        <w:numPr>
          <w:ilvl w:val="0"/>
          <w:numId w:val="7"/>
        </w:numPr>
        <w:spacing w:after="0"/>
        <w:rPr>
          <w:rFonts w:asciiTheme="majorHAnsi" w:hAnsiTheme="majorHAnsi" w:cs="Times New Roman"/>
        </w:rPr>
      </w:pPr>
      <w:r w:rsidRPr="00DE0091">
        <w:rPr>
          <w:rFonts w:asciiTheme="majorHAnsi" w:hAnsiTheme="majorHAnsi" w:cs="Times New Roman"/>
        </w:rPr>
        <w:t>C</w:t>
      </w:r>
      <w:r w:rsidR="00DE0091" w:rsidRPr="00DE0091">
        <w:rPr>
          <w:rFonts w:asciiTheme="majorHAnsi" w:hAnsiTheme="majorHAnsi" w:cs="Times New Roman"/>
        </w:rPr>
        <w:t>u</w:t>
      </w:r>
      <w:r w:rsidRPr="00DE0091">
        <w:rPr>
          <w:rFonts w:asciiTheme="majorHAnsi" w:hAnsiTheme="majorHAnsi" w:cs="Times New Roman"/>
        </w:rPr>
        <w:t xml:space="preserve">rrent and </w:t>
      </w:r>
      <w:r w:rsidR="00DE0091" w:rsidRPr="00DE0091">
        <w:rPr>
          <w:rFonts w:asciiTheme="majorHAnsi" w:hAnsiTheme="majorHAnsi" w:cs="Times New Roman"/>
        </w:rPr>
        <w:t xml:space="preserve">potential </w:t>
      </w:r>
      <w:r w:rsidRPr="00DE0091">
        <w:rPr>
          <w:rFonts w:asciiTheme="majorHAnsi" w:hAnsiTheme="majorHAnsi" w:cs="Times New Roman"/>
        </w:rPr>
        <w:t xml:space="preserve">future </w:t>
      </w:r>
      <w:r w:rsidR="00DE0091" w:rsidRPr="00DE0091">
        <w:rPr>
          <w:rFonts w:asciiTheme="majorHAnsi" w:hAnsiTheme="majorHAnsi" w:cs="Times New Roman"/>
        </w:rPr>
        <w:t>uses</w:t>
      </w:r>
      <w:r w:rsidR="006526E4">
        <w:rPr>
          <w:rFonts w:asciiTheme="majorHAnsi" w:hAnsiTheme="majorHAnsi" w:cs="Times New Roman"/>
        </w:rPr>
        <w:t xml:space="preserve"> of the bridge and causeway</w:t>
      </w:r>
    </w:p>
    <w:p w14:paraId="10189295" w14:textId="62F9AD29" w:rsidR="00C90EB2" w:rsidRDefault="00DE0091" w:rsidP="00DE0091">
      <w:pPr>
        <w:numPr>
          <w:ilvl w:val="0"/>
          <w:numId w:val="7"/>
        </w:numPr>
        <w:spacing w:after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C</w:t>
      </w:r>
      <w:r w:rsidR="002C6DF6" w:rsidRPr="00DE0091">
        <w:rPr>
          <w:rFonts w:asciiTheme="majorHAnsi" w:hAnsiTheme="majorHAnsi" w:cs="Times New Roman"/>
        </w:rPr>
        <w:t xml:space="preserve">omments, </w:t>
      </w:r>
      <w:proofErr w:type="gramStart"/>
      <w:r w:rsidR="00C90EB2" w:rsidRPr="00DE0091">
        <w:rPr>
          <w:rFonts w:asciiTheme="majorHAnsi" w:hAnsiTheme="majorHAnsi" w:cs="Times New Roman"/>
        </w:rPr>
        <w:t>concerns</w:t>
      </w:r>
      <w:proofErr w:type="gramEnd"/>
      <w:r w:rsidR="002C6DF6" w:rsidRPr="00DE0091">
        <w:rPr>
          <w:rFonts w:asciiTheme="majorHAnsi" w:hAnsiTheme="majorHAnsi" w:cs="Times New Roman"/>
        </w:rPr>
        <w:t xml:space="preserve"> or</w:t>
      </w:r>
      <w:r w:rsidR="00C90EB2" w:rsidRPr="00DE0091">
        <w:rPr>
          <w:rFonts w:asciiTheme="majorHAnsi" w:hAnsiTheme="majorHAnsi" w:cs="Times New Roman"/>
        </w:rPr>
        <w:t xml:space="preserve"> questions </w:t>
      </w:r>
      <w:r>
        <w:rPr>
          <w:rFonts w:asciiTheme="majorHAnsi" w:hAnsiTheme="majorHAnsi" w:cs="Times New Roman"/>
        </w:rPr>
        <w:t xml:space="preserve">about </w:t>
      </w:r>
      <w:r w:rsidR="00C90EB2" w:rsidRPr="00DE0091">
        <w:rPr>
          <w:rFonts w:asciiTheme="majorHAnsi" w:hAnsiTheme="majorHAnsi" w:cs="Times New Roman"/>
        </w:rPr>
        <w:t>the alternatives</w:t>
      </w:r>
      <w:r w:rsidR="00375475">
        <w:rPr>
          <w:rFonts w:asciiTheme="majorHAnsi" w:hAnsiTheme="majorHAnsi" w:cs="Times New Roman"/>
        </w:rPr>
        <w:t xml:space="preserve"> under consideration</w:t>
      </w:r>
    </w:p>
    <w:p w14:paraId="3D82E6A9" w14:textId="31BEE52A" w:rsidR="00901AFF" w:rsidRPr="00DE0091" w:rsidRDefault="00901AFF" w:rsidP="00DE0091">
      <w:pPr>
        <w:numPr>
          <w:ilvl w:val="0"/>
          <w:numId w:val="7"/>
        </w:numPr>
        <w:spacing w:after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Additional considerations</w:t>
      </w:r>
    </w:p>
    <w:p w14:paraId="2CD3D450" w14:textId="041A4805" w:rsidR="00C90EB2" w:rsidRPr="00C90EB2" w:rsidRDefault="00C90EB2" w:rsidP="00C21FE1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Educate and Discuss Options:</w:t>
      </w:r>
    </w:p>
    <w:p w14:paraId="5584DA60" w14:textId="0A682455" w:rsidR="00C90EB2" w:rsidRPr="00C90EB2" w:rsidRDefault="00C90EB2" w:rsidP="00C21FE1">
      <w:pPr>
        <w:numPr>
          <w:ilvl w:val="0"/>
          <w:numId w:val="4"/>
        </w:numPr>
        <w:spacing w:after="0"/>
        <w:rPr>
          <w:rFonts w:asciiTheme="majorHAnsi" w:hAnsiTheme="majorHAnsi" w:cs="Times New Roman"/>
        </w:rPr>
      </w:pPr>
      <w:r w:rsidRPr="00C90EB2"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</w:rPr>
        <w:t>Recent p</w:t>
      </w:r>
      <w:r w:rsidRPr="00C90EB2">
        <w:rPr>
          <w:rFonts w:asciiTheme="majorHAnsi" w:hAnsiTheme="majorHAnsi" w:cs="Times New Roman"/>
        </w:rPr>
        <w:t>roject history and status</w:t>
      </w:r>
    </w:p>
    <w:p w14:paraId="64BA827E" w14:textId="77777777" w:rsidR="00C90EB2" w:rsidRPr="00C90EB2" w:rsidRDefault="00C90EB2" w:rsidP="00C21FE1">
      <w:pPr>
        <w:numPr>
          <w:ilvl w:val="0"/>
          <w:numId w:val="4"/>
        </w:numPr>
        <w:spacing w:after="0"/>
        <w:rPr>
          <w:rFonts w:asciiTheme="majorHAnsi" w:hAnsiTheme="majorHAnsi" w:cs="Times New Roman"/>
        </w:rPr>
      </w:pPr>
      <w:r w:rsidRPr="00C90EB2">
        <w:rPr>
          <w:rFonts w:asciiTheme="majorHAnsi" w:hAnsiTheme="majorHAnsi" w:cs="Times New Roman"/>
        </w:rPr>
        <w:t xml:space="preserve"> Alternatives under consideration</w:t>
      </w:r>
    </w:p>
    <w:p w14:paraId="622D1202" w14:textId="74FCCA7A" w:rsidR="00C90EB2" w:rsidRDefault="00C90EB2" w:rsidP="00C21FE1">
      <w:pPr>
        <w:numPr>
          <w:ilvl w:val="0"/>
          <w:numId w:val="4"/>
        </w:numPr>
        <w:spacing w:after="240"/>
        <w:rPr>
          <w:rFonts w:asciiTheme="majorHAnsi" w:hAnsiTheme="majorHAnsi" w:cs="Times New Roman"/>
        </w:rPr>
      </w:pPr>
      <w:r w:rsidRPr="00C90EB2">
        <w:rPr>
          <w:rFonts w:asciiTheme="majorHAnsi" w:hAnsiTheme="majorHAnsi" w:cs="Times New Roman"/>
        </w:rPr>
        <w:t xml:space="preserve"> Regulatory and decision</w:t>
      </w:r>
      <w:r>
        <w:rPr>
          <w:rFonts w:asciiTheme="majorHAnsi" w:hAnsiTheme="majorHAnsi" w:cs="Times New Roman"/>
        </w:rPr>
        <w:t>-</w:t>
      </w:r>
      <w:r w:rsidRPr="00C90EB2">
        <w:rPr>
          <w:rFonts w:asciiTheme="majorHAnsi" w:hAnsiTheme="majorHAnsi" w:cs="Times New Roman"/>
        </w:rPr>
        <w:t>making processes</w:t>
      </w:r>
    </w:p>
    <w:p w14:paraId="1FF96532" w14:textId="77777777" w:rsidR="00A27B5D" w:rsidRDefault="00A27B5D" w:rsidP="00077FCB">
      <w:pPr>
        <w:spacing w:after="240"/>
        <w:jc w:val="center"/>
        <w:rPr>
          <w:rFonts w:asciiTheme="majorHAnsi" w:hAnsiTheme="majorHAnsi" w:cs="Times New Roman"/>
          <w:b/>
          <w:bCs/>
          <w:i/>
          <w:iCs/>
        </w:rPr>
      </w:pPr>
    </w:p>
    <w:p w14:paraId="1B239C73" w14:textId="12C7927C" w:rsidR="00A27B5D" w:rsidRDefault="00A27B5D" w:rsidP="00A27B5D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>
        <w:rPr>
          <w:rFonts w:asciiTheme="majorHAnsi" w:hAnsiTheme="majorHAnsi" w:cs="Times New Roman"/>
          <w:b/>
          <w:bCs/>
          <w:sz w:val="28"/>
          <w:szCs w:val="28"/>
        </w:rPr>
        <w:t xml:space="preserve">How to Submit Your Comments to MaineDOT on Machias </w:t>
      </w:r>
      <w:r w:rsidR="00955EF6">
        <w:rPr>
          <w:rFonts w:asciiTheme="majorHAnsi" w:hAnsiTheme="majorHAnsi" w:cs="Times New Roman"/>
          <w:b/>
          <w:bCs/>
          <w:sz w:val="28"/>
          <w:szCs w:val="28"/>
        </w:rPr>
        <w:t>Middle River Brid</w:t>
      </w:r>
      <w:r>
        <w:rPr>
          <w:rFonts w:asciiTheme="majorHAnsi" w:hAnsiTheme="majorHAnsi" w:cs="Times New Roman"/>
          <w:b/>
          <w:bCs/>
          <w:sz w:val="28"/>
          <w:szCs w:val="28"/>
        </w:rPr>
        <w:t>ge Study</w:t>
      </w:r>
    </w:p>
    <w:tbl>
      <w:tblPr>
        <w:tblStyle w:val="TableGrid"/>
        <w:tblW w:w="10800" w:type="dxa"/>
        <w:tblInd w:w="-545" w:type="dxa"/>
        <w:tblLook w:val="04A0" w:firstRow="1" w:lastRow="0" w:firstColumn="1" w:lastColumn="0" w:noHBand="0" w:noVBand="1"/>
      </w:tblPr>
      <w:tblGrid>
        <w:gridCol w:w="5760"/>
        <w:gridCol w:w="5040"/>
      </w:tblGrid>
      <w:tr w:rsidR="00A27B5D" w14:paraId="32145A73" w14:textId="77777777" w:rsidTr="00A27B5D">
        <w:trPr>
          <w:trHeight w:val="1568"/>
        </w:trPr>
        <w:tc>
          <w:tcPr>
            <w:tcW w:w="5760" w:type="dxa"/>
          </w:tcPr>
          <w:p w14:paraId="4035A5D1" w14:textId="77777777" w:rsidR="00A27B5D" w:rsidRPr="00BA5051" w:rsidRDefault="00A27B5D" w:rsidP="00532A8B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="Times New Roman"/>
              </w:rPr>
            </w:pPr>
            <w:r w:rsidRPr="00BA5051">
              <w:rPr>
                <w:rFonts w:asciiTheme="majorHAnsi" w:hAnsiTheme="majorHAnsi" w:cs="Times New Roman"/>
              </w:rPr>
              <w:t>Submit Comments in online form or card provided at Open House</w:t>
            </w:r>
          </w:p>
          <w:p w14:paraId="65272C0C" w14:textId="77777777" w:rsidR="00A27B5D" w:rsidRDefault="00A27B5D" w:rsidP="00532A8B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="Times New Roman"/>
              </w:rPr>
            </w:pPr>
            <w:r w:rsidRPr="00BA5051">
              <w:rPr>
                <w:rFonts w:asciiTheme="majorHAnsi" w:hAnsiTheme="majorHAnsi" w:cs="Times New Roman"/>
              </w:rPr>
              <w:t xml:space="preserve">E-mail Comments to </w:t>
            </w:r>
            <w:hyperlink r:id="rId8" w:history="1">
              <w:r w:rsidRPr="00AA1ECD">
                <w:rPr>
                  <w:rStyle w:val="Hyperlink"/>
                  <w:rFonts w:asciiTheme="majorHAnsi" w:hAnsiTheme="majorHAnsi" w:cs="Times New Roman"/>
                </w:rPr>
                <w:t>martin.rooney@maine.gov</w:t>
              </w:r>
            </w:hyperlink>
          </w:p>
          <w:p w14:paraId="2AD1C27E" w14:textId="77777777" w:rsidR="00A27B5D" w:rsidRPr="00BA5051" w:rsidRDefault="00A27B5D" w:rsidP="00532A8B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Phone – Martin Rooney 207-624-3317</w:t>
            </w:r>
          </w:p>
        </w:tc>
        <w:tc>
          <w:tcPr>
            <w:tcW w:w="5040" w:type="dxa"/>
          </w:tcPr>
          <w:p w14:paraId="4C1F3876" w14:textId="77777777" w:rsidR="00A27B5D" w:rsidRPr="00BA5051" w:rsidRDefault="00A27B5D" w:rsidP="00532A8B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="Times New Roman"/>
              </w:rPr>
            </w:pPr>
            <w:r w:rsidRPr="00BA5051">
              <w:rPr>
                <w:rFonts w:asciiTheme="majorHAnsi" w:hAnsiTheme="majorHAnsi" w:cs="Times New Roman"/>
              </w:rPr>
              <w:t>Written comments:</w:t>
            </w:r>
          </w:p>
          <w:p w14:paraId="64C5D4CA" w14:textId="77777777" w:rsidR="00A27B5D" w:rsidRPr="00BA5051" w:rsidRDefault="00A27B5D" w:rsidP="00532A8B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="Times New Roman"/>
              </w:rPr>
            </w:pPr>
            <w:r w:rsidRPr="00BA5051">
              <w:rPr>
                <w:rFonts w:asciiTheme="majorHAnsi" w:hAnsiTheme="majorHAnsi" w:cs="Times New Roman"/>
              </w:rPr>
              <w:t>Martin Rooney, Project Manager</w:t>
            </w:r>
          </w:p>
          <w:p w14:paraId="148145FE" w14:textId="77777777" w:rsidR="00A27B5D" w:rsidRPr="00BA5051" w:rsidRDefault="00A27B5D" w:rsidP="00532A8B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="Times New Roman"/>
              </w:rPr>
            </w:pPr>
            <w:r w:rsidRPr="00BA5051">
              <w:rPr>
                <w:rFonts w:asciiTheme="majorHAnsi" w:hAnsiTheme="majorHAnsi" w:cs="Times New Roman"/>
              </w:rPr>
              <w:t>MaineDOT, Bureau of Planning</w:t>
            </w:r>
          </w:p>
          <w:p w14:paraId="3E66D75F" w14:textId="77777777" w:rsidR="00A27B5D" w:rsidRPr="00BA5051" w:rsidRDefault="00A27B5D" w:rsidP="00532A8B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="Times New Roman"/>
              </w:rPr>
            </w:pPr>
            <w:r w:rsidRPr="00BA5051">
              <w:rPr>
                <w:rFonts w:asciiTheme="majorHAnsi" w:hAnsiTheme="majorHAnsi" w:cs="Times New Roman"/>
              </w:rPr>
              <w:t>24 Child Street, 16 State House Station</w:t>
            </w:r>
          </w:p>
          <w:p w14:paraId="0A6136E6" w14:textId="77777777" w:rsidR="00A27B5D" w:rsidRPr="00BA5051" w:rsidRDefault="00A27B5D" w:rsidP="00532A8B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="Times New Roman"/>
              </w:rPr>
            </w:pPr>
            <w:r w:rsidRPr="00BA5051">
              <w:rPr>
                <w:rFonts w:asciiTheme="majorHAnsi" w:hAnsiTheme="majorHAnsi" w:cs="Times New Roman"/>
              </w:rPr>
              <w:t>Augusta, Maine 04333-0016</w:t>
            </w:r>
          </w:p>
          <w:p w14:paraId="4E83D1CC" w14:textId="77777777" w:rsidR="00A27B5D" w:rsidRDefault="00A27B5D" w:rsidP="00532A8B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="Times New Roman"/>
              </w:rPr>
            </w:pPr>
          </w:p>
        </w:tc>
      </w:tr>
    </w:tbl>
    <w:p w14:paraId="77C79C01" w14:textId="42AEE705" w:rsidR="00C90EB2" w:rsidRPr="00AA2AA0" w:rsidRDefault="00057B31" w:rsidP="00D66E6E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>
        <w:rPr>
          <w:rFonts w:asciiTheme="majorHAnsi" w:hAnsiTheme="majorHAnsi" w:cs="Times New Roman"/>
          <w:b/>
          <w:bCs/>
          <w:sz w:val="28"/>
          <w:szCs w:val="28"/>
        </w:rPr>
        <w:br w:type="page"/>
      </w:r>
      <w:r w:rsidR="00C90EB2" w:rsidRPr="00AA2AA0">
        <w:rPr>
          <w:rFonts w:asciiTheme="majorHAnsi" w:hAnsiTheme="majorHAnsi" w:cs="Times New Roman"/>
          <w:b/>
          <w:bCs/>
          <w:sz w:val="28"/>
          <w:szCs w:val="28"/>
        </w:rPr>
        <w:lastRenderedPageBreak/>
        <w:t>Recent Project History</w:t>
      </w:r>
    </w:p>
    <w:tbl>
      <w:tblPr>
        <w:tblStyle w:val="TableGrid"/>
        <w:tblW w:w="11070" w:type="dxa"/>
        <w:tblInd w:w="-635" w:type="dxa"/>
        <w:tblLook w:val="04A0" w:firstRow="1" w:lastRow="0" w:firstColumn="1" w:lastColumn="0" w:noHBand="0" w:noVBand="1"/>
      </w:tblPr>
      <w:tblGrid>
        <w:gridCol w:w="5580"/>
        <w:gridCol w:w="5490"/>
      </w:tblGrid>
      <w:tr w:rsidR="00354879" w14:paraId="67A4F5C5" w14:textId="77777777" w:rsidTr="00A27B5D">
        <w:trPr>
          <w:trHeight w:val="70"/>
        </w:trPr>
        <w:tc>
          <w:tcPr>
            <w:tcW w:w="5580" w:type="dxa"/>
          </w:tcPr>
          <w:p w14:paraId="59F182FD" w14:textId="77777777" w:rsidR="00354879" w:rsidRPr="00C90EB2" w:rsidRDefault="00354879" w:rsidP="00354879">
            <w:pPr>
              <w:rPr>
                <w:rFonts w:asciiTheme="majorHAnsi" w:hAnsiTheme="majorHAnsi" w:cs="Times New Roman"/>
              </w:rPr>
            </w:pPr>
            <w:r w:rsidRPr="00C90EB2">
              <w:rPr>
                <w:rFonts w:asciiTheme="majorHAnsi" w:hAnsiTheme="majorHAnsi" w:cs="Times New Roman"/>
              </w:rPr>
              <w:t>2018:</w:t>
            </w:r>
          </w:p>
          <w:p w14:paraId="213B1594" w14:textId="77777777" w:rsidR="00354879" w:rsidRPr="00C90EB2" w:rsidRDefault="00354879" w:rsidP="00354879">
            <w:pPr>
              <w:numPr>
                <w:ilvl w:val="0"/>
                <w:numId w:val="8"/>
              </w:numPr>
              <w:spacing w:after="120"/>
              <w:ind w:firstLine="0"/>
              <w:rPr>
                <w:rFonts w:asciiTheme="majorHAnsi" w:hAnsiTheme="majorHAnsi" w:cs="Times New Roman"/>
              </w:rPr>
            </w:pPr>
            <w:r w:rsidRPr="00C90EB2">
              <w:rPr>
                <w:rFonts w:asciiTheme="majorHAnsi" w:hAnsiTheme="majorHAnsi" w:cs="Times New Roman"/>
              </w:rPr>
              <w:t xml:space="preserve"> MaineDOT identifies in-kind replacement as preferred alternative</w:t>
            </w:r>
          </w:p>
          <w:p w14:paraId="72B7974B" w14:textId="77777777" w:rsidR="00354879" w:rsidRPr="00C90EB2" w:rsidRDefault="00354879" w:rsidP="00354879">
            <w:pPr>
              <w:rPr>
                <w:rFonts w:asciiTheme="majorHAnsi" w:hAnsiTheme="majorHAnsi" w:cs="Times New Roman"/>
              </w:rPr>
            </w:pPr>
            <w:r w:rsidRPr="00C90EB2">
              <w:rPr>
                <w:rFonts w:asciiTheme="majorHAnsi" w:hAnsiTheme="majorHAnsi" w:cs="Times New Roman"/>
              </w:rPr>
              <w:t xml:space="preserve">2020: </w:t>
            </w:r>
          </w:p>
          <w:p w14:paraId="083411DC" w14:textId="77777777" w:rsidR="00354879" w:rsidRPr="00C90EB2" w:rsidRDefault="00354879" w:rsidP="00354879">
            <w:pPr>
              <w:numPr>
                <w:ilvl w:val="0"/>
                <w:numId w:val="18"/>
              </w:numPr>
              <w:rPr>
                <w:rFonts w:asciiTheme="majorHAnsi" w:hAnsiTheme="majorHAnsi" w:cs="Times New Roman"/>
              </w:rPr>
            </w:pPr>
            <w:r w:rsidRPr="00C90EB2">
              <w:rPr>
                <w:rFonts w:asciiTheme="majorHAnsi" w:hAnsiTheme="majorHAnsi" w:cs="Times New Roman"/>
              </w:rPr>
              <w:t>National Marine Fisheries Service stated substantial concerns</w:t>
            </w:r>
          </w:p>
          <w:p w14:paraId="509DD0E7" w14:textId="6301F1EC" w:rsidR="00354879" w:rsidRPr="00C90EB2" w:rsidRDefault="00354879" w:rsidP="00354879">
            <w:pPr>
              <w:numPr>
                <w:ilvl w:val="0"/>
                <w:numId w:val="18"/>
              </w:numPr>
              <w:rPr>
                <w:rFonts w:asciiTheme="majorHAnsi" w:hAnsiTheme="majorHAnsi" w:cs="Times New Roman"/>
              </w:rPr>
            </w:pPr>
            <w:r w:rsidRPr="00C90EB2">
              <w:rPr>
                <w:rFonts w:asciiTheme="majorHAnsi" w:hAnsiTheme="majorHAnsi" w:cs="Times New Roman"/>
              </w:rPr>
              <w:t xml:space="preserve">New legal guidance: MaineDOT/FHWA could compensate landowners impacted by flooding from the project; and </w:t>
            </w:r>
          </w:p>
          <w:p w14:paraId="51641FA9" w14:textId="1ACB1EDC" w:rsidR="00354879" w:rsidRPr="00C90EB2" w:rsidRDefault="00354879" w:rsidP="00354879">
            <w:pPr>
              <w:numPr>
                <w:ilvl w:val="0"/>
                <w:numId w:val="18"/>
              </w:numPr>
              <w:rPr>
                <w:rFonts w:asciiTheme="majorHAnsi" w:hAnsiTheme="majorHAnsi" w:cs="Times New Roman"/>
              </w:rPr>
            </w:pPr>
            <w:r w:rsidRPr="00C90EB2">
              <w:rPr>
                <w:rFonts w:asciiTheme="majorHAnsi" w:hAnsiTheme="majorHAnsi" w:cs="Times New Roman"/>
              </w:rPr>
              <w:t xml:space="preserve">Town of Machias Flood Project could directly impact the </w:t>
            </w:r>
            <w:r w:rsidR="003C6080">
              <w:rPr>
                <w:rFonts w:asciiTheme="majorHAnsi" w:hAnsiTheme="majorHAnsi" w:cs="Times New Roman"/>
              </w:rPr>
              <w:t>culverts/</w:t>
            </w:r>
            <w:r w:rsidRPr="00C90EB2">
              <w:rPr>
                <w:rFonts w:asciiTheme="majorHAnsi" w:hAnsiTheme="majorHAnsi" w:cs="Times New Roman"/>
              </w:rPr>
              <w:t>bridge and Route 1 and needs consideration in the design</w:t>
            </w:r>
          </w:p>
          <w:p w14:paraId="091F65E6" w14:textId="77777777" w:rsidR="00354879" w:rsidRDefault="00354879" w:rsidP="00354879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2021:</w:t>
            </w:r>
          </w:p>
          <w:p w14:paraId="1494D152" w14:textId="77777777" w:rsidR="00354879" w:rsidRDefault="00354879" w:rsidP="00354879">
            <w:pPr>
              <w:pStyle w:val="ListParagraph"/>
              <w:numPr>
                <w:ilvl w:val="0"/>
                <w:numId w:val="19"/>
              </w:num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Existing structure continues to deteriorate</w:t>
            </w:r>
          </w:p>
          <w:p w14:paraId="2C2EE313" w14:textId="77777777" w:rsidR="00354879" w:rsidRDefault="00354879" w:rsidP="00354879">
            <w:pPr>
              <w:pStyle w:val="ListParagraph"/>
              <w:numPr>
                <w:ilvl w:val="0"/>
                <w:numId w:val="19"/>
              </w:num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March 2021 Virtual Public Meeting</w:t>
            </w:r>
          </w:p>
          <w:p w14:paraId="026340EE" w14:textId="77777777" w:rsidR="00057B31" w:rsidRPr="005409B2" w:rsidRDefault="00057B31" w:rsidP="00057B3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Times New Roman"/>
              </w:rPr>
            </w:pPr>
            <w:r w:rsidRPr="005409B2">
              <w:rPr>
                <w:rFonts w:asciiTheme="majorHAnsi" w:hAnsiTheme="majorHAnsi" w:cs="Times New Roman"/>
              </w:rPr>
              <w:t xml:space="preserve">Coordination with the Town of Machias on the Machias Flood Protection Project </w:t>
            </w:r>
          </w:p>
          <w:p w14:paraId="34BE93BF" w14:textId="77777777" w:rsidR="00057B31" w:rsidRPr="005409B2" w:rsidRDefault="00057B31" w:rsidP="00057B3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Times New Roman"/>
              </w:rPr>
            </w:pPr>
            <w:r w:rsidRPr="005409B2">
              <w:rPr>
                <w:rFonts w:asciiTheme="majorHAnsi" w:hAnsiTheme="majorHAnsi" w:cs="Times New Roman"/>
              </w:rPr>
              <w:t xml:space="preserve">Reduced number of alternatives on the matrix by grouping by structure type. To eliminate duplication from previous studies and allows for clearer comparison of potential impacts. </w:t>
            </w:r>
          </w:p>
          <w:p w14:paraId="1DDEA644" w14:textId="77777777" w:rsidR="00A27B5D" w:rsidRPr="005409B2" w:rsidRDefault="00A27B5D" w:rsidP="00A27B5D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Times New Roman"/>
              </w:rPr>
            </w:pPr>
            <w:r w:rsidRPr="005409B2">
              <w:rPr>
                <w:rFonts w:asciiTheme="majorHAnsi" w:hAnsiTheme="majorHAnsi" w:cs="Times New Roman"/>
              </w:rPr>
              <w:t xml:space="preserve">Evaluation of alternatives shifted to box </w:t>
            </w:r>
            <w:r>
              <w:rPr>
                <w:rFonts w:asciiTheme="majorHAnsi" w:hAnsiTheme="majorHAnsi" w:cs="Times New Roman"/>
              </w:rPr>
              <w:t xml:space="preserve">culvert </w:t>
            </w:r>
            <w:r w:rsidRPr="005409B2">
              <w:rPr>
                <w:rFonts w:asciiTheme="majorHAnsi" w:hAnsiTheme="majorHAnsi" w:cs="Times New Roman"/>
              </w:rPr>
              <w:t xml:space="preserve">alternatives or bridge </w:t>
            </w:r>
            <w:proofErr w:type="gramStart"/>
            <w:r w:rsidRPr="005409B2">
              <w:rPr>
                <w:rFonts w:asciiTheme="majorHAnsi" w:hAnsiTheme="majorHAnsi" w:cs="Times New Roman"/>
              </w:rPr>
              <w:t>alternatives;</w:t>
            </w:r>
            <w:proofErr w:type="gramEnd"/>
            <w:r w:rsidRPr="005409B2">
              <w:rPr>
                <w:rFonts w:asciiTheme="majorHAnsi" w:hAnsiTheme="majorHAnsi" w:cs="Times New Roman"/>
              </w:rPr>
              <w:t xml:space="preserve"> less preference for </w:t>
            </w:r>
            <w:r>
              <w:rPr>
                <w:rFonts w:asciiTheme="majorHAnsi" w:hAnsiTheme="majorHAnsi" w:cs="Times New Roman"/>
              </w:rPr>
              <w:t>i</w:t>
            </w:r>
            <w:r w:rsidRPr="005409B2">
              <w:rPr>
                <w:rFonts w:asciiTheme="majorHAnsi" w:hAnsiTheme="majorHAnsi" w:cs="Times New Roman"/>
              </w:rPr>
              <w:t>n-kind due to potential impacts to Atlantic salmon and its critical habitat.</w:t>
            </w:r>
          </w:p>
          <w:p w14:paraId="019D43F1" w14:textId="2592987A" w:rsidR="00A27B5D" w:rsidRDefault="00A27B5D" w:rsidP="00A27B5D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Times New Roman"/>
              </w:rPr>
            </w:pPr>
            <w:r w:rsidRPr="005409B2">
              <w:rPr>
                <w:rFonts w:asciiTheme="majorHAnsi" w:hAnsiTheme="majorHAnsi" w:cs="Times New Roman"/>
              </w:rPr>
              <w:t xml:space="preserve">MaineDOT is committed to understanding current uses of the causeway and investigating </w:t>
            </w:r>
            <w:r w:rsidR="003C6080">
              <w:rPr>
                <w:rFonts w:asciiTheme="majorHAnsi" w:hAnsiTheme="majorHAnsi" w:cs="Times New Roman"/>
              </w:rPr>
              <w:t>culvert/</w:t>
            </w:r>
            <w:r w:rsidRPr="005409B2">
              <w:rPr>
                <w:rFonts w:asciiTheme="majorHAnsi" w:hAnsiTheme="majorHAnsi" w:cs="Times New Roman"/>
              </w:rPr>
              <w:t>bridge alternatives that maintain or enhance these uses</w:t>
            </w:r>
          </w:p>
          <w:p w14:paraId="3F5932D0" w14:textId="1032647B" w:rsidR="00354879" w:rsidRDefault="00354879" w:rsidP="00057B31">
            <w:pPr>
              <w:pStyle w:val="ListParagraph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5490" w:type="dxa"/>
          </w:tcPr>
          <w:p w14:paraId="37AA6C4D" w14:textId="77777777" w:rsidR="00354879" w:rsidRDefault="00057B31" w:rsidP="00057B31">
            <w:pPr>
              <w:pStyle w:val="ListParagraph"/>
              <w:ind w:left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2021 cont’d</w:t>
            </w:r>
          </w:p>
          <w:p w14:paraId="090BAC1D" w14:textId="3D431175" w:rsidR="00057B31" w:rsidRPr="005409B2" w:rsidRDefault="00057B31" w:rsidP="00057B3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Times New Roman"/>
              </w:rPr>
            </w:pPr>
            <w:r w:rsidRPr="005409B2">
              <w:rPr>
                <w:rFonts w:asciiTheme="majorHAnsi" w:hAnsiTheme="majorHAnsi" w:cs="Times New Roman"/>
              </w:rPr>
              <w:t xml:space="preserve">Data collection on wells, hazardous materials and waste sites, and tidal exchange continues to refine flooding/property impacts of the </w:t>
            </w:r>
            <w:proofErr w:type="spellStart"/>
            <w:r w:rsidRPr="005409B2">
              <w:rPr>
                <w:rFonts w:asciiTheme="majorHAnsi" w:hAnsiTheme="majorHAnsi" w:cs="Times New Roman"/>
              </w:rPr>
              <w:t>box</w:t>
            </w:r>
            <w:r w:rsidR="003C6080">
              <w:rPr>
                <w:rFonts w:asciiTheme="majorHAnsi" w:hAnsiTheme="majorHAnsi" w:cs="Times New Roman"/>
              </w:rPr>
              <w:t>culvert</w:t>
            </w:r>
            <w:proofErr w:type="spellEnd"/>
            <w:r w:rsidR="003C6080" w:rsidRPr="005409B2">
              <w:rPr>
                <w:rFonts w:asciiTheme="majorHAnsi" w:hAnsiTheme="majorHAnsi" w:cs="Times New Roman"/>
              </w:rPr>
              <w:t xml:space="preserve"> </w:t>
            </w:r>
            <w:r w:rsidRPr="005409B2">
              <w:rPr>
                <w:rFonts w:asciiTheme="majorHAnsi" w:hAnsiTheme="majorHAnsi" w:cs="Times New Roman"/>
              </w:rPr>
              <w:t xml:space="preserve">and bridge alternatives. </w:t>
            </w:r>
          </w:p>
          <w:p w14:paraId="1FD67FFF" w14:textId="77777777" w:rsidR="00057B31" w:rsidRPr="00A27B5D" w:rsidRDefault="00057B31" w:rsidP="00057B3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Times New Roman"/>
              </w:rPr>
            </w:pPr>
            <w:r w:rsidRPr="005409B2">
              <w:rPr>
                <w:rFonts w:asciiTheme="majorHAnsi" w:hAnsiTheme="majorHAnsi" w:cs="Times New Roman"/>
              </w:rPr>
              <w:t xml:space="preserve">Hydraulic modeling refined to characterize fish passage improvements with box </w:t>
            </w:r>
            <w:r w:rsidRPr="00A27B5D">
              <w:rPr>
                <w:rFonts w:asciiTheme="majorHAnsi" w:hAnsiTheme="majorHAnsi" w:cs="Times New Roman"/>
              </w:rPr>
              <w:t xml:space="preserve">culvert and bridge alternatives. </w:t>
            </w:r>
          </w:p>
          <w:p w14:paraId="02F91A9B" w14:textId="1B7100C9" w:rsidR="00057B31" w:rsidRPr="00A27B5D" w:rsidRDefault="00057B31" w:rsidP="00057B3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Times New Roman"/>
              </w:rPr>
            </w:pPr>
            <w:r w:rsidRPr="00A27B5D">
              <w:rPr>
                <w:rFonts w:asciiTheme="majorHAnsi" w:hAnsiTheme="majorHAnsi" w:cs="Times New Roman"/>
              </w:rPr>
              <w:t>Coordination and technical assistance from NOAA underway to identify potential effects to A</w:t>
            </w:r>
            <w:r w:rsidR="00A27B5D" w:rsidRPr="00A27B5D">
              <w:rPr>
                <w:rFonts w:asciiTheme="majorHAnsi" w:hAnsiTheme="majorHAnsi" w:cs="Times New Roman"/>
              </w:rPr>
              <w:t>tlantic Salmon</w:t>
            </w:r>
            <w:r w:rsidRPr="00A27B5D">
              <w:rPr>
                <w:rFonts w:asciiTheme="majorHAnsi" w:hAnsiTheme="majorHAnsi" w:cs="Times New Roman"/>
              </w:rPr>
              <w:t xml:space="preserve"> critical habitat (safe, timely, and efficient fish passage).</w:t>
            </w:r>
          </w:p>
          <w:p w14:paraId="297E4BEE" w14:textId="77777777" w:rsidR="00057B31" w:rsidRPr="005409B2" w:rsidRDefault="00057B31" w:rsidP="00057B3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Times New Roman"/>
              </w:rPr>
            </w:pPr>
            <w:r w:rsidRPr="00A27B5D">
              <w:rPr>
                <w:rFonts w:asciiTheme="majorHAnsi" w:hAnsiTheme="majorHAnsi" w:cs="Times New Roman"/>
              </w:rPr>
              <w:t>Expanded survey of National Register-eligible</w:t>
            </w:r>
            <w:r w:rsidRPr="005409B2">
              <w:rPr>
                <w:rFonts w:asciiTheme="majorHAnsi" w:hAnsiTheme="majorHAnsi" w:cs="Times New Roman"/>
              </w:rPr>
              <w:t xml:space="preserve"> properties to include areas potentially affected by a bridge alternative and any potential improvements at Stride Bridge.  Coordination with Maine Historic Preservation continues, as well as with FHWA Historical and Cultural experts.</w:t>
            </w:r>
          </w:p>
          <w:p w14:paraId="6D33B5F6" w14:textId="77777777" w:rsidR="00057B31" w:rsidRPr="005409B2" w:rsidRDefault="00057B31" w:rsidP="00057B3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Times New Roman"/>
              </w:rPr>
            </w:pPr>
            <w:r w:rsidRPr="005409B2">
              <w:rPr>
                <w:rFonts w:asciiTheme="majorHAnsi" w:hAnsiTheme="majorHAnsi" w:cs="Times New Roman"/>
              </w:rPr>
              <w:t xml:space="preserve">Considering feasibility of Sea Level Rise accommodation for bridge and culvert options.  </w:t>
            </w:r>
          </w:p>
          <w:p w14:paraId="73D8A0AA" w14:textId="51017D6F" w:rsidR="00057B31" w:rsidRPr="005409B2" w:rsidRDefault="00057B31" w:rsidP="00057B3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Times New Roman"/>
              </w:rPr>
            </w:pPr>
            <w:r w:rsidRPr="005409B2">
              <w:rPr>
                <w:rFonts w:asciiTheme="majorHAnsi" w:hAnsiTheme="majorHAnsi" w:cs="Times New Roman"/>
              </w:rPr>
              <w:t xml:space="preserve">Legal Research underway to understand railroad requirements and </w:t>
            </w:r>
            <w:r>
              <w:rPr>
                <w:rFonts w:asciiTheme="majorHAnsi" w:hAnsiTheme="majorHAnsi" w:cs="Times New Roman"/>
              </w:rPr>
              <w:t>design</w:t>
            </w:r>
            <w:r w:rsidRPr="005409B2">
              <w:rPr>
                <w:rFonts w:asciiTheme="majorHAnsi" w:hAnsiTheme="majorHAnsi" w:cs="Times New Roman"/>
              </w:rPr>
              <w:t xml:space="preserve"> implications for </w:t>
            </w:r>
            <w:r w:rsidR="003C6080">
              <w:rPr>
                <w:rFonts w:asciiTheme="majorHAnsi" w:hAnsiTheme="majorHAnsi" w:cs="Times New Roman"/>
              </w:rPr>
              <w:t>alternatives</w:t>
            </w:r>
            <w:r w:rsidRPr="005409B2">
              <w:rPr>
                <w:rFonts w:asciiTheme="majorHAnsi" w:hAnsiTheme="majorHAnsi" w:cs="Times New Roman"/>
              </w:rPr>
              <w:t xml:space="preserve">. </w:t>
            </w:r>
          </w:p>
          <w:p w14:paraId="5898952A" w14:textId="0E3D3DE8" w:rsidR="00057B31" w:rsidRPr="005409B2" w:rsidRDefault="00057B31" w:rsidP="00057B3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Times New Roman"/>
              </w:rPr>
            </w:pPr>
            <w:r w:rsidRPr="005409B2">
              <w:rPr>
                <w:rFonts w:asciiTheme="majorHAnsi" w:hAnsiTheme="majorHAnsi" w:cs="Times New Roman"/>
              </w:rPr>
              <w:t>Legal research underway on options for compensation of property owners related to flooding.</w:t>
            </w:r>
          </w:p>
          <w:p w14:paraId="709F4C63" w14:textId="77777777" w:rsidR="00057B31" w:rsidRPr="005409B2" w:rsidRDefault="00057B31" w:rsidP="00057B3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Times New Roman"/>
              </w:rPr>
            </w:pPr>
            <w:r w:rsidRPr="005409B2">
              <w:rPr>
                <w:rFonts w:asciiTheme="majorHAnsi" w:hAnsiTheme="majorHAnsi" w:cs="Times New Roman"/>
              </w:rPr>
              <w:t>Characterize existing uses of the causeway and community needs</w:t>
            </w:r>
          </w:p>
          <w:p w14:paraId="2A4273E4" w14:textId="04BD3CB0" w:rsidR="00057B31" w:rsidRPr="005409B2" w:rsidRDefault="00057B31" w:rsidP="00057B3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Times New Roman"/>
              </w:rPr>
            </w:pPr>
            <w:r w:rsidRPr="005409B2">
              <w:rPr>
                <w:rFonts w:asciiTheme="majorHAnsi" w:hAnsiTheme="majorHAnsi" w:cs="Times New Roman"/>
              </w:rPr>
              <w:t>Tracking other efforts in the area (</w:t>
            </w:r>
            <w:proofErr w:type="spellStart"/>
            <w:r w:rsidRPr="005409B2">
              <w:rPr>
                <w:rFonts w:asciiTheme="majorHAnsi" w:hAnsiTheme="majorHAnsi" w:cs="Times New Roman"/>
              </w:rPr>
              <w:t>Downeast</w:t>
            </w:r>
            <w:proofErr w:type="spellEnd"/>
            <w:r w:rsidRPr="005409B2">
              <w:rPr>
                <w:rFonts w:asciiTheme="majorHAnsi" w:hAnsiTheme="majorHAnsi" w:cs="Times New Roman"/>
              </w:rPr>
              <w:t xml:space="preserve"> Salmon Federation </w:t>
            </w:r>
            <w:proofErr w:type="spellStart"/>
            <w:r w:rsidRPr="005409B2">
              <w:rPr>
                <w:rFonts w:asciiTheme="majorHAnsi" w:hAnsiTheme="majorHAnsi" w:cs="Times New Roman"/>
              </w:rPr>
              <w:t>Schoppee</w:t>
            </w:r>
            <w:proofErr w:type="spellEnd"/>
            <w:r w:rsidRPr="005409B2">
              <w:rPr>
                <w:rFonts w:asciiTheme="majorHAnsi" w:hAnsiTheme="majorHAnsi" w:cs="Times New Roman"/>
              </w:rPr>
              <w:t xml:space="preserve"> Marsh</w:t>
            </w:r>
            <w:r w:rsidR="00FE1019">
              <w:rPr>
                <w:rFonts w:asciiTheme="majorHAnsi" w:hAnsiTheme="majorHAnsi" w:cs="Times New Roman"/>
              </w:rPr>
              <w:t>)</w:t>
            </w:r>
          </w:p>
          <w:p w14:paraId="5BFF2E6D" w14:textId="674E0889" w:rsidR="00057B31" w:rsidRDefault="00057B31" w:rsidP="00057B31">
            <w:pPr>
              <w:pStyle w:val="ListParagraph"/>
              <w:ind w:left="0"/>
              <w:rPr>
                <w:rFonts w:asciiTheme="majorHAnsi" w:hAnsiTheme="majorHAnsi" w:cs="Times New Roman"/>
              </w:rPr>
            </w:pPr>
          </w:p>
        </w:tc>
      </w:tr>
    </w:tbl>
    <w:p w14:paraId="3515968B" w14:textId="77777777" w:rsidR="00A27B5D" w:rsidRDefault="00A27B5D" w:rsidP="00057B31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14:paraId="69663CAF" w14:textId="10B61A24" w:rsidR="005409B2" w:rsidRPr="00AA2AA0" w:rsidRDefault="005409B2" w:rsidP="00057B31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AA2AA0">
        <w:rPr>
          <w:rFonts w:asciiTheme="majorHAnsi" w:hAnsiTheme="majorHAnsi" w:cs="Times New Roman"/>
          <w:b/>
          <w:bCs/>
          <w:sz w:val="28"/>
          <w:szCs w:val="28"/>
        </w:rPr>
        <w:t>A</w:t>
      </w:r>
      <w:r w:rsidR="00E92A87" w:rsidRPr="00AA2AA0">
        <w:rPr>
          <w:rFonts w:asciiTheme="majorHAnsi" w:hAnsiTheme="majorHAnsi" w:cs="Times New Roman"/>
          <w:b/>
          <w:bCs/>
          <w:sz w:val="28"/>
          <w:szCs w:val="28"/>
        </w:rPr>
        <w:t>lternatives Under Consideration Summary</w:t>
      </w:r>
    </w:p>
    <w:p w14:paraId="28CB8808" w14:textId="25495984" w:rsidR="00E92A87" w:rsidRPr="005B013A" w:rsidRDefault="00E92A87" w:rsidP="005B013A">
      <w:pPr>
        <w:rPr>
          <w:rFonts w:asciiTheme="majorHAnsi" w:hAnsiTheme="majorHAnsi" w:cs="ArialMT"/>
          <w:color w:val="222222"/>
        </w:rPr>
      </w:pPr>
      <w:r w:rsidRPr="005B013A">
        <w:rPr>
          <w:rFonts w:asciiTheme="majorHAnsi" w:hAnsiTheme="majorHAnsi" w:cs="Times New Roman"/>
        </w:rPr>
        <w:t xml:space="preserve">The </w:t>
      </w:r>
      <w:r w:rsidR="00A27B5D">
        <w:rPr>
          <w:rFonts w:asciiTheme="majorHAnsi" w:hAnsiTheme="majorHAnsi" w:cs="Times New Roman"/>
        </w:rPr>
        <w:t>attached m</w:t>
      </w:r>
      <w:r w:rsidRPr="005B013A">
        <w:rPr>
          <w:rFonts w:asciiTheme="majorHAnsi" w:hAnsiTheme="majorHAnsi" w:cs="Times New Roman"/>
        </w:rPr>
        <w:t xml:space="preserve">atrix </w:t>
      </w:r>
      <w:r w:rsidR="00421457">
        <w:rPr>
          <w:rFonts w:asciiTheme="majorHAnsi" w:hAnsiTheme="majorHAnsi" w:cs="Times New Roman"/>
        </w:rPr>
        <w:t>s</w:t>
      </w:r>
      <w:r w:rsidRPr="005B013A">
        <w:rPr>
          <w:rFonts w:asciiTheme="majorHAnsi" w:hAnsiTheme="majorHAnsi" w:cs="Times New Roman"/>
        </w:rPr>
        <w:t xml:space="preserve">ummarizes several alternatives depicted for further study involving both bridges and culverts.  Culverts generally provide </w:t>
      </w:r>
      <w:r w:rsidRPr="005B013A">
        <w:rPr>
          <w:rFonts w:asciiTheme="majorHAnsi" w:hAnsiTheme="majorHAnsi" w:cs="ArialMT"/>
          <w:color w:val="222222"/>
        </w:rPr>
        <w:t>better control over landward water levels, support a phased approach to Sea Level Ri</w:t>
      </w:r>
      <w:r w:rsidR="005B013A" w:rsidRPr="005B013A">
        <w:rPr>
          <w:rFonts w:asciiTheme="majorHAnsi" w:hAnsiTheme="majorHAnsi" w:cs="ArialMT"/>
          <w:color w:val="222222"/>
        </w:rPr>
        <w:t xml:space="preserve">se and are easier </w:t>
      </w:r>
      <w:r w:rsidRPr="005B013A">
        <w:rPr>
          <w:rFonts w:asciiTheme="majorHAnsi" w:hAnsiTheme="majorHAnsi" w:cs="ArialMT"/>
          <w:color w:val="222222"/>
        </w:rPr>
        <w:t>to accommodate railroad corridor grade constraints</w:t>
      </w:r>
      <w:r w:rsidR="005B013A" w:rsidRPr="005B013A">
        <w:rPr>
          <w:rFonts w:asciiTheme="majorHAnsi" w:hAnsiTheme="majorHAnsi" w:cs="ArialMT"/>
          <w:color w:val="222222"/>
        </w:rPr>
        <w:t>.  Bridges better accommodate fish passage and tidal restoration</w:t>
      </w:r>
      <w:r w:rsidR="003C6080">
        <w:rPr>
          <w:rFonts w:asciiTheme="majorHAnsi" w:hAnsiTheme="majorHAnsi" w:cs="ArialMT"/>
          <w:color w:val="222222"/>
        </w:rPr>
        <w:t>,</w:t>
      </w:r>
      <w:r w:rsidR="005B013A" w:rsidRPr="005B013A">
        <w:rPr>
          <w:rFonts w:asciiTheme="majorHAnsi" w:hAnsiTheme="majorHAnsi" w:cs="ArialMT"/>
          <w:color w:val="222222"/>
        </w:rPr>
        <w:t xml:space="preserve"> but have challenges associated with max</w:t>
      </w:r>
      <w:r w:rsidR="003C6080">
        <w:rPr>
          <w:rFonts w:asciiTheme="majorHAnsi" w:hAnsiTheme="majorHAnsi" w:cs="ArialMT"/>
          <w:color w:val="222222"/>
        </w:rPr>
        <w:t>imum</w:t>
      </w:r>
      <w:r w:rsidR="005B013A" w:rsidRPr="005B013A">
        <w:rPr>
          <w:rFonts w:asciiTheme="majorHAnsi" w:hAnsiTheme="majorHAnsi" w:cs="ArialMT"/>
          <w:color w:val="222222"/>
        </w:rPr>
        <w:t xml:space="preserve"> Sea Level Rise accommodation and Route 1 connectivity.  While any alternative that moves forward into design will be coordinated with Machias’ Flood Protection Project, the ability to adjust the height of Route 1 over time with culverts </w:t>
      </w:r>
      <w:r w:rsidR="00057B31">
        <w:rPr>
          <w:rFonts w:asciiTheme="majorHAnsi" w:hAnsiTheme="majorHAnsi" w:cs="ArialMT"/>
          <w:color w:val="222222"/>
        </w:rPr>
        <w:t>c</w:t>
      </w:r>
      <w:r w:rsidR="005B013A" w:rsidRPr="005B013A">
        <w:rPr>
          <w:rFonts w:asciiTheme="majorHAnsi" w:hAnsiTheme="majorHAnsi" w:cs="ArialMT"/>
          <w:color w:val="222222"/>
        </w:rPr>
        <w:t>ould make coordination easier.</w:t>
      </w:r>
    </w:p>
    <w:p w14:paraId="01A7A77D" w14:textId="7CFD5ADE" w:rsidR="00AA2AA0" w:rsidRDefault="00354879" w:rsidP="00A27B5D">
      <w:pPr>
        <w:rPr>
          <w:rFonts w:asciiTheme="majorHAnsi" w:hAnsiTheme="majorHAnsi" w:cs="Times New Roman"/>
          <w:b/>
          <w:bCs/>
          <w:sz w:val="28"/>
          <w:szCs w:val="28"/>
        </w:rPr>
      </w:pPr>
      <w:r>
        <w:rPr>
          <w:rFonts w:asciiTheme="majorHAnsi" w:hAnsiTheme="majorHAnsi" w:cs="Times New Roman"/>
          <w:b/>
          <w:bCs/>
          <w:sz w:val="28"/>
          <w:szCs w:val="28"/>
        </w:rPr>
        <w:br w:type="page"/>
      </w:r>
      <w:r w:rsidR="007102E4" w:rsidRPr="007102E4">
        <w:rPr>
          <w:rFonts w:asciiTheme="majorHAnsi" w:hAnsiTheme="majorHAnsi" w:cs="Times New Roman"/>
          <w:b/>
          <w:bCs/>
          <w:sz w:val="28"/>
          <w:szCs w:val="28"/>
        </w:rPr>
        <w:lastRenderedPageBreak/>
        <w:t>Regulatory and Decision</w:t>
      </w:r>
      <w:r w:rsidR="0045777F">
        <w:rPr>
          <w:rFonts w:asciiTheme="majorHAnsi" w:hAnsiTheme="majorHAnsi" w:cs="Times New Roman"/>
          <w:b/>
          <w:bCs/>
          <w:sz w:val="28"/>
          <w:szCs w:val="28"/>
        </w:rPr>
        <w:t>-</w:t>
      </w:r>
      <w:r w:rsidR="007102E4" w:rsidRPr="007102E4">
        <w:rPr>
          <w:rFonts w:asciiTheme="majorHAnsi" w:hAnsiTheme="majorHAnsi" w:cs="Times New Roman"/>
          <w:b/>
          <w:bCs/>
          <w:sz w:val="28"/>
          <w:szCs w:val="28"/>
        </w:rPr>
        <w:t>Making Process Summary</w:t>
      </w:r>
    </w:p>
    <w:p w14:paraId="7CD04406" w14:textId="777DFC25" w:rsidR="007102E4" w:rsidRDefault="007102E4" w:rsidP="007102E4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MaineDOT is continuing to study the alternatives in th</w:t>
      </w:r>
      <w:r w:rsidR="00BA5051">
        <w:rPr>
          <w:rFonts w:asciiTheme="majorHAnsi" w:hAnsiTheme="majorHAnsi" w:cs="Times New Roman"/>
        </w:rPr>
        <w:t>e above</w:t>
      </w:r>
      <w:r>
        <w:rPr>
          <w:rFonts w:asciiTheme="majorHAnsi" w:hAnsiTheme="majorHAnsi" w:cs="Times New Roman"/>
        </w:rPr>
        <w:t xml:space="preserve"> matrix and gather information which will be used in the </w:t>
      </w:r>
      <w:r w:rsidR="0019445A">
        <w:rPr>
          <w:rFonts w:asciiTheme="majorHAnsi" w:hAnsiTheme="majorHAnsi" w:cs="Times New Roman"/>
        </w:rPr>
        <w:t>e</w:t>
      </w:r>
      <w:r>
        <w:rPr>
          <w:rFonts w:asciiTheme="majorHAnsi" w:hAnsiTheme="majorHAnsi" w:cs="Times New Roman"/>
        </w:rPr>
        <w:t xml:space="preserve">nvironmental </w:t>
      </w:r>
      <w:r w:rsidR="0019445A">
        <w:rPr>
          <w:rFonts w:asciiTheme="majorHAnsi" w:hAnsiTheme="majorHAnsi" w:cs="Times New Roman"/>
        </w:rPr>
        <w:t>r</w:t>
      </w:r>
      <w:r>
        <w:rPr>
          <w:rFonts w:asciiTheme="majorHAnsi" w:hAnsiTheme="majorHAnsi" w:cs="Times New Roman"/>
        </w:rPr>
        <w:t xml:space="preserve">eview </w:t>
      </w:r>
      <w:r w:rsidR="0019445A">
        <w:rPr>
          <w:rFonts w:asciiTheme="majorHAnsi" w:hAnsiTheme="majorHAnsi" w:cs="Times New Roman"/>
        </w:rPr>
        <w:t>p</w:t>
      </w:r>
      <w:r>
        <w:rPr>
          <w:rFonts w:asciiTheme="majorHAnsi" w:hAnsiTheme="majorHAnsi" w:cs="Times New Roman"/>
        </w:rPr>
        <w:t xml:space="preserve">rocess for decision making.  </w:t>
      </w:r>
      <w:r w:rsidR="0019445A">
        <w:rPr>
          <w:rFonts w:asciiTheme="majorHAnsi" w:hAnsiTheme="majorHAnsi" w:cs="Times New Roman"/>
        </w:rPr>
        <w:t xml:space="preserve">MaineDOT anticipates using federal resources to rehabilitate or replace the Machias </w:t>
      </w:r>
      <w:r w:rsidR="00955EF6">
        <w:rPr>
          <w:rFonts w:asciiTheme="majorHAnsi" w:hAnsiTheme="majorHAnsi" w:cs="Times New Roman"/>
        </w:rPr>
        <w:t>Middle River</w:t>
      </w:r>
      <w:r w:rsidR="0019445A">
        <w:rPr>
          <w:rFonts w:asciiTheme="majorHAnsi" w:hAnsiTheme="majorHAnsi" w:cs="Times New Roman"/>
        </w:rPr>
        <w:t xml:space="preserve"> Bridge and must follow all applicable state and federal regulatory processes.  </w:t>
      </w:r>
      <w:r w:rsidR="00077FCB">
        <w:rPr>
          <w:rFonts w:asciiTheme="majorHAnsi" w:hAnsiTheme="majorHAnsi" w:cs="Times New Roman"/>
        </w:rPr>
        <w:t xml:space="preserve">In particular, the National Environmental Policy Act (NEPA), Endangered Species Act and Section 106 of the Historic Preservation Act will influence how a preferred alternative is selected.  </w:t>
      </w:r>
      <w:r>
        <w:rPr>
          <w:rFonts w:asciiTheme="majorHAnsi" w:hAnsiTheme="majorHAnsi" w:cs="Times New Roman"/>
        </w:rPr>
        <w:t xml:space="preserve">The environmental review process is not limited to the natural environment but </w:t>
      </w:r>
      <w:r w:rsidR="0019445A">
        <w:rPr>
          <w:rFonts w:asciiTheme="majorHAnsi" w:hAnsiTheme="majorHAnsi" w:cs="Times New Roman"/>
        </w:rPr>
        <w:t xml:space="preserve">also includes cultural, </w:t>
      </w:r>
      <w:proofErr w:type="gramStart"/>
      <w:r w:rsidR="0019445A">
        <w:rPr>
          <w:rFonts w:asciiTheme="majorHAnsi" w:hAnsiTheme="majorHAnsi" w:cs="Times New Roman"/>
        </w:rPr>
        <w:t>social</w:t>
      </w:r>
      <w:proofErr w:type="gramEnd"/>
      <w:r w:rsidR="0019445A">
        <w:rPr>
          <w:rFonts w:asciiTheme="majorHAnsi" w:hAnsiTheme="majorHAnsi" w:cs="Times New Roman"/>
        </w:rPr>
        <w:t xml:space="preserve"> </w:t>
      </w:r>
      <w:r w:rsidR="00BA5051">
        <w:rPr>
          <w:rFonts w:asciiTheme="majorHAnsi" w:hAnsiTheme="majorHAnsi" w:cs="Times New Roman"/>
        </w:rPr>
        <w:t xml:space="preserve">and </w:t>
      </w:r>
      <w:r w:rsidR="0019445A">
        <w:rPr>
          <w:rFonts w:asciiTheme="majorHAnsi" w:hAnsiTheme="majorHAnsi" w:cs="Times New Roman"/>
        </w:rPr>
        <w:t>economic resources as well.</w:t>
      </w:r>
      <w:r>
        <w:rPr>
          <w:rFonts w:asciiTheme="majorHAnsi" w:hAnsiTheme="majorHAnsi" w:cs="Times New Roman"/>
        </w:rPr>
        <w:t xml:space="preserve"> </w:t>
      </w:r>
    </w:p>
    <w:tbl>
      <w:tblPr>
        <w:tblStyle w:val="TableGrid"/>
        <w:tblW w:w="0" w:type="auto"/>
        <w:tblInd w:w="-365" w:type="dxa"/>
        <w:tblLook w:val="04A0" w:firstRow="1" w:lastRow="0" w:firstColumn="1" w:lastColumn="0" w:noHBand="0" w:noVBand="1"/>
      </w:tblPr>
      <w:tblGrid>
        <w:gridCol w:w="2880"/>
        <w:gridCol w:w="3780"/>
        <w:gridCol w:w="3055"/>
      </w:tblGrid>
      <w:tr w:rsidR="007102E4" w14:paraId="042C560A" w14:textId="77777777" w:rsidTr="00EC2DF7">
        <w:trPr>
          <w:trHeight w:val="1925"/>
        </w:trPr>
        <w:tc>
          <w:tcPr>
            <w:tcW w:w="2880" w:type="dxa"/>
          </w:tcPr>
          <w:p w14:paraId="35642481" w14:textId="6789E7D8" w:rsidR="007102E4" w:rsidRPr="00EC2DF7" w:rsidRDefault="007102E4" w:rsidP="0019445A">
            <w:pPr>
              <w:jc w:val="center"/>
              <w:rPr>
                <w:rFonts w:asciiTheme="majorHAnsi" w:hAnsiTheme="majorHAnsi" w:cs="Times New Roman"/>
                <w:b/>
                <w:bCs/>
                <w:i/>
                <w:iCs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b/>
                <w:bCs/>
                <w:i/>
                <w:iCs/>
                <w:sz w:val="20"/>
                <w:szCs w:val="20"/>
              </w:rPr>
              <w:t>Natural</w:t>
            </w:r>
          </w:p>
          <w:p w14:paraId="30903A89" w14:textId="07C3AC3C" w:rsidR="007102E4" w:rsidRPr="00EC2DF7" w:rsidRDefault="0019445A" w:rsidP="0019445A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Fisheries</w:t>
            </w:r>
          </w:p>
          <w:p w14:paraId="78B32301" w14:textId="10F96A30" w:rsidR="0019445A" w:rsidRPr="00EC2DF7" w:rsidRDefault="0019445A" w:rsidP="0019445A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Wildlife</w:t>
            </w:r>
          </w:p>
          <w:p w14:paraId="4B6B6351" w14:textId="347B5647" w:rsidR="0019445A" w:rsidRPr="00EC2DF7" w:rsidRDefault="0019445A" w:rsidP="0019445A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Coastal Wetland</w:t>
            </w:r>
          </w:p>
          <w:p w14:paraId="7AA9AE84" w14:textId="4D33BF74" w:rsidR="0019445A" w:rsidRPr="00EC2DF7" w:rsidRDefault="0019445A" w:rsidP="0019445A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Tidal Exchange</w:t>
            </w:r>
          </w:p>
          <w:p w14:paraId="55449649" w14:textId="7059C5C7" w:rsidR="0019445A" w:rsidRPr="00EC2DF7" w:rsidRDefault="0019445A" w:rsidP="0019445A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Climate Change</w:t>
            </w:r>
          </w:p>
          <w:p w14:paraId="3F05643F" w14:textId="7ADA883A" w:rsidR="0019445A" w:rsidRPr="00EC2DF7" w:rsidRDefault="0019445A" w:rsidP="0019445A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Sea Level Rise</w:t>
            </w:r>
          </w:p>
          <w:p w14:paraId="135908B4" w14:textId="33ED65B8" w:rsidR="007102E4" w:rsidRPr="00EC2DF7" w:rsidRDefault="007102E4" w:rsidP="007102E4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780" w:type="dxa"/>
          </w:tcPr>
          <w:p w14:paraId="27C0F62E" w14:textId="6909AFC0" w:rsidR="007102E4" w:rsidRPr="00EC2DF7" w:rsidRDefault="0019445A" w:rsidP="0019445A">
            <w:pPr>
              <w:jc w:val="center"/>
              <w:rPr>
                <w:rFonts w:asciiTheme="majorHAnsi" w:hAnsiTheme="majorHAnsi" w:cs="Times New Roman"/>
                <w:b/>
                <w:bCs/>
                <w:i/>
                <w:iCs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b/>
                <w:bCs/>
                <w:i/>
                <w:iCs/>
                <w:sz w:val="20"/>
                <w:szCs w:val="20"/>
              </w:rPr>
              <w:t>Cultural</w:t>
            </w:r>
          </w:p>
          <w:p w14:paraId="77F14937" w14:textId="33A836C9" w:rsidR="0019445A" w:rsidRPr="00EC2DF7" w:rsidRDefault="0019445A" w:rsidP="0019445A">
            <w:pPr>
              <w:numPr>
                <w:ilvl w:val="0"/>
                <w:numId w:val="23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Historic resources</w:t>
            </w:r>
          </w:p>
          <w:p w14:paraId="7E92C92C" w14:textId="77777777" w:rsidR="0019445A" w:rsidRPr="00EC2DF7" w:rsidRDefault="0019445A" w:rsidP="0019445A">
            <w:pPr>
              <w:ind w:left="720"/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(racetrack, railroad depot)</w:t>
            </w:r>
          </w:p>
          <w:p w14:paraId="603CA979" w14:textId="574A9549" w:rsidR="0019445A" w:rsidRPr="00EC2DF7" w:rsidRDefault="0019445A" w:rsidP="0019445A">
            <w:pPr>
              <w:numPr>
                <w:ilvl w:val="0"/>
                <w:numId w:val="23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Archaeology</w:t>
            </w:r>
          </w:p>
          <w:p w14:paraId="123E76FA" w14:textId="634DEA4F" w:rsidR="0019445A" w:rsidRPr="00EC2DF7" w:rsidRDefault="0019445A" w:rsidP="0019445A">
            <w:pPr>
              <w:numPr>
                <w:ilvl w:val="0"/>
                <w:numId w:val="23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Recreational facilities</w:t>
            </w:r>
          </w:p>
          <w:p w14:paraId="01671D81" w14:textId="77777777" w:rsidR="0019445A" w:rsidRPr="00EC2DF7" w:rsidRDefault="0019445A" w:rsidP="0019445A">
            <w:pPr>
              <w:ind w:left="720"/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(trails, boat launch)</w:t>
            </w:r>
          </w:p>
          <w:p w14:paraId="59AF904C" w14:textId="0067C36E" w:rsidR="0019445A" w:rsidRPr="00EC2DF7" w:rsidRDefault="0019445A" w:rsidP="007102E4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055" w:type="dxa"/>
          </w:tcPr>
          <w:p w14:paraId="584B9B19" w14:textId="0F5619E1" w:rsidR="007102E4" w:rsidRPr="00EC2DF7" w:rsidRDefault="007102E4" w:rsidP="0019445A">
            <w:pPr>
              <w:jc w:val="center"/>
              <w:rPr>
                <w:rFonts w:asciiTheme="majorHAnsi" w:hAnsiTheme="majorHAnsi" w:cs="Times New Roman"/>
                <w:b/>
                <w:bCs/>
                <w:i/>
                <w:iCs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b/>
                <w:bCs/>
                <w:i/>
                <w:iCs/>
                <w:sz w:val="20"/>
                <w:szCs w:val="20"/>
              </w:rPr>
              <w:t>Soci</w:t>
            </w:r>
            <w:r w:rsidR="0019445A" w:rsidRPr="00EC2DF7">
              <w:rPr>
                <w:rFonts w:asciiTheme="majorHAnsi" w:hAnsiTheme="majorHAnsi" w:cs="Times New Roman"/>
                <w:b/>
                <w:bCs/>
                <w:i/>
                <w:iCs/>
                <w:sz w:val="20"/>
                <w:szCs w:val="20"/>
              </w:rPr>
              <w:t>al</w:t>
            </w:r>
            <w:r w:rsidRPr="00EC2DF7">
              <w:rPr>
                <w:rFonts w:asciiTheme="majorHAnsi" w:hAnsiTheme="majorHAnsi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19445A" w:rsidRPr="00EC2DF7">
              <w:rPr>
                <w:rFonts w:asciiTheme="majorHAnsi" w:hAnsiTheme="majorHAnsi" w:cs="Times New Roman"/>
                <w:b/>
                <w:bCs/>
                <w:i/>
                <w:iCs/>
                <w:sz w:val="20"/>
                <w:szCs w:val="20"/>
              </w:rPr>
              <w:t xml:space="preserve">and </w:t>
            </w:r>
            <w:r w:rsidRPr="00EC2DF7">
              <w:rPr>
                <w:rFonts w:asciiTheme="majorHAnsi" w:hAnsiTheme="majorHAnsi" w:cs="Times New Roman"/>
                <w:b/>
                <w:bCs/>
                <w:i/>
                <w:iCs/>
                <w:sz w:val="20"/>
                <w:szCs w:val="20"/>
              </w:rPr>
              <w:t>Economic</w:t>
            </w:r>
          </w:p>
          <w:p w14:paraId="12C5C0D6" w14:textId="77777777" w:rsidR="0019445A" w:rsidRPr="00EC2DF7" w:rsidRDefault="0019445A" w:rsidP="0019445A">
            <w:pPr>
              <w:numPr>
                <w:ilvl w:val="0"/>
                <w:numId w:val="25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Community</w:t>
            </w:r>
          </w:p>
          <w:p w14:paraId="47837DE0" w14:textId="26B3BAA0" w:rsidR="0019445A" w:rsidRPr="00EC2DF7" w:rsidRDefault="0019445A" w:rsidP="0019445A">
            <w:pPr>
              <w:numPr>
                <w:ilvl w:val="0"/>
                <w:numId w:val="25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Property</w:t>
            </w:r>
          </w:p>
          <w:p w14:paraId="1A80D3B1" w14:textId="580B4C30" w:rsidR="0019445A" w:rsidRPr="00EC2DF7" w:rsidRDefault="0019445A" w:rsidP="0019445A">
            <w:pPr>
              <w:numPr>
                <w:ilvl w:val="0"/>
                <w:numId w:val="25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Business</w:t>
            </w:r>
          </w:p>
          <w:p w14:paraId="5B45F48E" w14:textId="4476B2E4" w:rsidR="0019445A" w:rsidRPr="00EC2DF7" w:rsidRDefault="0019445A" w:rsidP="0019445A">
            <w:pPr>
              <w:numPr>
                <w:ilvl w:val="0"/>
                <w:numId w:val="25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 xml:space="preserve">Traffic </w:t>
            </w:r>
          </w:p>
          <w:p w14:paraId="25C3E1D3" w14:textId="18B9AC6C" w:rsidR="0019445A" w:rsidRPr="00EC2DF7" w:rsidRDefault="0019445A" w:rsidP="0019445A">
            <w:pPr>
              <w:numPr>
                <w:ilvl w:val="0"/>
                <w:numId w:val="25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Utilities</w:t>
            </w:r>
          </w:p>
          <w:p w14:paraId="66BB2741" w14:textId="26186BAD" w:rsidR="0019445A" w:rsidRPr="00EC2DF7" w:rsidRDefault="0019445A" w:rsidP="0019445A">
            <w:pPr>
              <w:numPr>
                <w:ilvl w:val="0"/>
                <w:numId w:val="25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Cost</w:t>
            </w:r>
          </w:p>
          <w:p w14:paraId="3F3F8DB6" w14:textId="609892FB" w:rsidR="007102E4" w:rsidRPr="00EC2DF7" w:rsidRDefault="007102E4" w:rsidP="007102E4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</w:tbl>
    <w:p w14:paraId="43C88657" w14:textId="6E300425" w:rsidR="00D6726A" w:rsidRDefault="00D6726A" w:rsidP="00A27B5D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NEPA does not require MaineDOT to select an alternative with the least amount of environmental impact and/or any alternative with the lowest cost.  NEPA guides the decision-making process which is summarized by the following table:</w:t>
      </w:r>
      <w:r w:rsidR="001036A1">
        <w:rPr>
          <w:noProof/>
        </w:rPr>
        <w:drawing>
          <wp:inline distT="0" distB="0" distL="0" distR="0" wp14:anchorId="54C58F82" wp14:editId="08A02ACC">
            <wp:extent cx="5153025" cy="28063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7096" cy="283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4D47" w14:textId="77777777" w:rsidR="00A27B5D" w:rsidRPr="00EC2DF7" w:rsidRDefault="00A27B5D" w:rsidP="00A27B5D">
      <w:pPr>
        <w:pStyle w:val="ListParagraph"/>
        <w:rPr>
          <w:rFonts w:asciiTheme="majorHAnsi" w:hAnsiTheme="majorHAnsi" w:cs="Times New Roman"/>
          <w:b/>
          <w:bCs/>
        </w:rPr>
      </w:pPr>
      <w:r w:rsidRPr="00EC2DF7">
        <w:rPr>
          <w:rFonts w:asciiTheme="majorHAnsi" w:hAnsiTheme="majorHAnsi" w:cs="Times New Roman"/>
          <w:b/>
          <w:bCs/>
        </w:rPr>
        <w:t>MaineDOT Project Need Statement (Part of Federal Process Evaluation)</w:t>
      </w:r>
    </w:p>
    <w:tbl>
      <w:tblPr>
        <w:tblStyle w:val="TableGrid"/>
        <w:tblW w:w="0" w:type="auto"/>
        <w:tblInd w:w="-815" w:type="dxa"/>
        <w:tblLook w:val="04A0" w:firstRow="1" w:lastRow="0" w:firstColumn="1" w:lastColumn="0" w:noHBand="0" w:noVBand="1"/>
      </w:tblPr>
      <w:tblGrid>
        <w:gridCol w:w="5580"/>
        <w:gridCol w:w="4585"/>
      </w:tblGrid>
      <w:tr w:rsidR="00A27B5D" w14:paraId="4A948D6C" w14:textId="77777777" w:rsidTr="00A27B5D">
        <w:tc>
          <w:tcPr>
            <w:tcW w:w="5580" w:type="dxa"/>
          </w:tcPr>
          <w:p w14:paraId="3F073E35" w14:textId="77777777" w:rsidR="00A27B5D" w:rsidRPr="00EC2DF7" w:rsidRDefault="00A27B5D" w:rsidP="00A27B5D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Primary</w:t>
            </w:r>
          </w:p>
          <w:p w14:paraId="04D7EABF" w14:textId="77777777" w:rsidR="00A27B5D" w:rsidRPr="00EC2DF7" w:rsidRDefault="00A27B5D" w:rsidP="00A27B5D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To achieve an overall structure rating of Good (7/9) or better; and</w:t>
            </w:r>
          </w:p>
          <w:p w14:paraId="6A554A5F" w14:textId="77777777" w:rsidR="00A27B5D" w:rsidRPr="00EC2DF7" w:rsidRDefault="00A27B5D" w:rsidP="00A27B5D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To preserve the Calais Branch Rail Corridor in the area in accordance with the State Railroad Preservation Act.</w:t>
            </w:r>
          </w:p>
          <w:p w14:paraId="36F8F936" w14:textId="3CAFCAE3" w:rsidR="00A27B5D" w:rsidRPr="00EC2DF7" w:rsidRDefault="00A27B5D" w:rsidP="00EC2DF7">
            <w:pPr>
              <w:pStyle w:val="ListParagraph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4585" w:type="dxa"/>
          </w:tcPr>
          <w:p w14:paraId="3CF01D3D" w14:textId="77777777" w:rsidR="00A27B5D" w:rsidRPr="00EC2DF7" w:rsidRDefault="00A27B5D" w:rsidP="00A27B5D">
            <w:pPr>
              <w:pStyle w:val="ListParagraph"/>
              <w:numPr>
                <w:ilvl w:val="0"/>
                <w:numId w:val="10"/>
              </w:numPr>
              <w:ind w:left="0" w:firstLine="0"/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Secondary</w:t>
            </w:r>
          </w:p>
          <w:p w14:paraId="629E802E" w14:textId="77777777" w:rsidR="00A27B5D" w:rsidRPr="00EC2DF7" w:rsidRDefault="00A27B5D" w:rsidP="00A27B5D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Maintain existing uses</w:t>
            </w:r>
          </w:p>
          <w:p w14:paraId="75A84870" w14:textId="77777777" w:rsidR="00A27B5D" w:rsidRPr="00EC2DF7" w:rsidRDefault="00A27B5D" w:rsidP="00A27B5D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Municipal coordination including local planning efforts underway</w:t>
            </w:r>
          </w:p>
          <w:p w14:paraId="53EFE7D3" w14:textId="77777777" w:rsidR="00A27B5D" w:rsidRPr="00EC2DF7" w:rsidRDefault="00A27B5D" w:rsidP="00A27B5D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Minimize flooding and impacts</w:t>
            </w:r>
          </w:p>
          <w:p w14:paraId="359D5C4D" w14:textId="77777777" w:rsidR="00A27B5D" w:rsidRPr="00EC2DF7" w:rsidRDefault="00A27B5D" w:rsidP="00A27B5D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Restore fish passage</w:t>
            </w:r>
          </w:p>
          <w:p w14:paraId="70EAB6DC" w14:textId="77777777" w:rsidR="00A27B5D" w:rsidRPr="00EC2DF7" w:rsidRDefault="00A27B5D" w:rsidP="00A27B5D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EC2DF7">
              <w:rPr>
                <w:rFonts w:asciiTheme="majorHAnsi" w:hAnsiTheme="majorHAnsi" w:cs="Times New Roman"/>
                <w:sz w:val="20"/>
                <w:szCs w:val="20"/>
              </w:rPr>
              <w:t>Account for Sea Level Rise</w:t>
            </w:r>
          </w:p>
          <w:p w14:paraId="087D50E1" w14:textId="67477F6B" w:rsidR="00A27B5D" w:rsidRPr="00EC2DF7" w:rsidRDefault="00A27B5D" w:rsidP="00A82D43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bookmarkEnd w:id="0"/>
    </w:tbl>
    <w:p w14:paraId="03FE4D0E" w14:textId="77777777" w:rsidR="00BE6527" w:rsidRPr="00C90EB2" w:rsidRDefault="00BE6527" w:rsidP="00A82D43">
      <w:pPr>
        <w:jc w:val="center"/>
        <w:rPr>
          <w:rFonts w:asciiTheme="majorHAnsi" w:hAnsiTheme="majorHAnsi"/>
        </w:rPr>
      </w:pPr>
    </w:p>
    <w:sectPr w:rsidR="00BE6527" w:rsidRPr="00C90EB2" w:rsidSect="00A27B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64237" w14:textId="77777777" w:rsidR="009E24E5" w:rsidRDefault="009E24E5" w:rsidP="003C6080">
      <w:pPr>
        <w:spacing w:after="0" w:line="240" w:lineRule="auto"/>
      </w:pPr>
      <w:r>
        <w:separator/>
      </w:r>
    </w:p>
  </w:endnote>
  <w:endnote w:type="continuationSeparator" w:id="0">
    <w:p w14:paraId="6DAB1990" w14:textId="77777777" w:rsidR="009E24E5" w:rsidRDefault="009E24E5" w:rsidP="003C6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13CF0" w14:textId="77777777" w:rsidR="009E24E5" w:rsidRDefault="009E24E5" w:rsidP="003C6080">
      <w:pPr>
        <w:spacing w:after="0" w:line="240" w:lineRule="auto"/>
      </w:pPr>
      <w:r>
        <w:separator/>
      </w:r>
    </w:p>
  </w:footnote>
  <w:footnote w:type="continuationSeparator" w:id="0">
    <w:p w14:paraId="4E11FBDA" w14:textId="77777777" w:rsidR="009E24E5" w:rsidRDefault="009E24E5" w:rsidP="003C60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C287B"/>
    <w:multiLevelType w:val="hybridMultilevel"/>
    <w:tmpl w:val="2E803D6E"/>
    <w:lvl w:ilvl="0" w:tplc="72FEE0D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922799"/>
    <w:multiLevelType w:val="hybridMultilevel"/>
    <w:tmpl w:val="8702DE3E"/>
    <w:lvl w:ilvl="0" w:tplc="72FEE0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DAF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84E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664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981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E0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AC2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62A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A82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4FA25A6"/>
    <w:multiLevelType w:val="hybridMultilevel"/>
    <w:tmpl w:val="337EF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A7B7E"/>
    <w:multiLevelType w:val="hybridMultilevel"/>
    <w:tmpl w:val="AEF6B6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540C8"/>
    <w:multiLevelType w:val="hybridMultilevel"/>
    <w:tmpl w:val="38BCF5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42461"/>
    <w:multiLevelType w:val="hybridMultilevel"/>
    <w:tmpl w:val="B45E31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DC9BA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7E05C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FA10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BE50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388A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F8D4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528E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9496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A5FD8"/>
    <w:multiLevelType w:val="hybridMultilevel"/>
    <w:tmpl w:val="6DDAC878"/>
    <w:lvl w:ilvl="0" w:tplc="1E88CA9E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2DC9BA8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D7E05C2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6FA1008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56BE5026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31388A92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2F8D4FC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81528E6E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AD949674" w:tentative="1">
      <w:start w:val="1"/>
      <w:numFmt w:val="bullet"/>
      <w:lvlText w:val="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6A5D7A"/>
    <w:multiLevelType w:val="hybridMultilevel"/>
    <w:tmpl w:val="B7744F8C"/>
    <w:lvl w:ilvl="0" w:tplc="DCC64DE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FC47DE"/>
    <w:multiLevelType w:val="hybridMultilevel"/>
    <w:tmpl w:val="B3EACE12"/>
    <w:lvl w:ilvl="0" w:tplc="72FEE0D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636F63E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72FEE0D0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3FF87144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C34247DA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CC021364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6A0833DA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8F124028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A392B9A0" w:tentative="1">
      <w:start w:val="1"/>
      <w:numFmt w:val="bullet"/>
      <w:lvlText w:val="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A22E1E"/>
    <w:multiLevelType w:val="hybridMultilevel"/>
    <w:tmpl w:val="C68CA224"/>
    <w:lvl w:ilvl="0" w:tplc="72FEE0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E4A3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9EF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8AE8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EED6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07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DC9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22B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561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F5005A3"/>
    <w:multiLevelType w:val="hybridMultilevel"/>
    <w:tmpl w:val="F9640D44"/>
    <w:lvl w:ilvl="0" w:tplc="72FEE0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17D78"/>
    <w:multiLevelType w:val="hybridMultilevel"/>
    <w:tmpl w:val="CDBC61E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52BE26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CE41212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AFAAC64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0FAC99A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03478B0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E0A2758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C44FD6E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06C194C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443D6A"/>
    <w:multiLevelType w:val="hybridMultilevel"/>
    <w:tmpl w:val="AF560F78"/>
    <w:lvl w:ilvl="0" w:tplc="BB5069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A67C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863AE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5AF2D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E297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42C4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583A2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AA40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A43A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70963"/>
    <w:multiLevelType w:val="multilevel"/>
    <w:tmpl w:val="7F92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D9008D"/>
    <w:multiLevelType w:val="hybridMultilevel"/>
    <w:tmpl w:val="937EE5DA"/>
    <w:lvl w:ilvl="0" w:tplc="8C2632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C421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D069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1029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026D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085C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EEFB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ECC15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6CD1D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BA18C6"/>
    <w:multiLevelType w:val="hybridMultilevel"/>
    <w:tmpl w:val="549C73E2"/>
    <w:lvl w:ilvl="0" w:tplc="08CA8A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65CF4B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E744E7A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848D42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E30CC06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C60A5CE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7BA38A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D2653A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E4DF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2EC15AF9"/>
    <w:multiLevelType w:val="hybridMultilevel"/>
    <w:tmpl w:val="ACEA3E44"/>
    <w:lvl w:ilvl="0" w:tplc="04548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E4A3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9EF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8AE8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EED6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07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DC9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22B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561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35F07A8"/>
    <w:multiLevelType w:val="hybridMultilevel"/>
    <w:tmpl w:val="D944A4B6"/>
    <w:lvl w:ilvl="0" w:tplc="DCC64DE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63C4E2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74E22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5D388E8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5A68DCE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FDCAB56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ECA412E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EAB49B3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FF8EAE5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8" w15:restartNumberingAfterBreak="0">
    <w:nsid w:val="370B6B8F"/>
    <w:multiLevelType w:val="hybridMultilevel"/>
    <w:tmpl w:val="3A645C7A"/>
    <w:lvl w:ilvl="0" w:tplc="72FEE0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B1BA8"/>
    <w:multiLevelType w:val="hybridMultilevel"/>
    <w:tmpl w:val="615EE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C5562"/>
    <w:multiLevelType w:val="hybridMultilevel"/>
    <w:tmpl w:val="A0FC59B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640585"/>
    <w:multiLevelType w:val="hybridMultilevel"/>
    <w:tmpl w:val="CC067BF6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 w15:restartNumberingAfterBreak="0">
    <w:nsid w:val="42167685"/>
    <w:multiLevelType w:val="hybridMultilevel"/>
    <w:tmpl w:val="51E078CA"/>
    <w:lvl w:ilvl="0" w:tplc="580C1E52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3A00B7C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EE252E2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2C24B22E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061CC49E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56E62B84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1EABB5A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00A2886C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19E0F006" w:tentative="1">
      <w:start w:val="1"/>
      <w:numFmt w:val="bullet"/>
      <w:lvlText w:val="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AD050E4"/>
    <w:multiLevelType w:val="hybridMultilevel"/>
    <w:tmpl w:val="0428C64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3B62BE"/>
    <w:multiLevelType w:val="hybridMultilevel"/>
    <w:tmpl w:val="9B86CA96"/>
    <w:lvl w:ilvl="0" w:tplc="6832E7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5884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86EE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70EDD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76BC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30755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1A61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8FA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661E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94288"/>
    <w:multiLevelType w:val="hybridMultilevel"/>
    <w:tmpl w:val="2DAED7A2"/>
    <w:lvl w:ilvl="0" w:tplc="FAB0F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DAF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84E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664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981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E0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AC2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62A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A82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9432AB"/>
    <w:multiLevelType w:val="hybridMultilevel"/>
    <w:tmpl w:val="FE18A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E05828"/>
    <w:multiLevelType w:val="hybridMultilevel"/>
    <w:tmpl w:val="8CD0977C"/>
    <w:lvl w:ilvl="0" w:tplc="15F824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64F0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928FD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0B1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E091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AC250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EC74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D6C8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CCBA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194BE7"/>
    <w:multiLevelType w:val="hybridMultilevel"/>
    <w:tmpl w:val="94B6918E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63C4E2C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5374E226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Tw Cen MT" w:hAnsi="Tw Cen MT" w:hint="default"/>
      </w:rPr>
    </w:lvl>
    <w:lvl w:ilvl="3" w:tplc="5D388E88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Tw Cen MT" w:hAnsi="Tw Cen MT" w:hint="default"/>
      </w:rPr>
    </w:lvl>
    <w:lvl w:ilvl="4" w:tplc="5A68DCE6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Tw Cen MT" w:hAnsi="Tw Cen MT" w:hint="default"/>
      </w:rPr>
    </w:lvl>
    <w:lvl w:ilvl="5" w:tplc="FDCAB56E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Tw Cen MT" w:hAnsi="Tw Cen MT" w:hint="default"/>
      </w:rPr>
    </w:lvl>
    <w:lvl w:ilvl="6" w:tplc="ECA412E2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Tw Cen MT" w:hAnsi="Tw Cen MT" w:hint="default"/>
      </w:rPr>
    </w:lvl>
    <w:lvl w:ilvl="7" w:tplc="EAB49B36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Tw Cen MT" w:hAnsi="Tw Cen MT" w:hint="default"/>
      </w:rPr>
    </w:lvl>
    <w:lvl w:ilvl="8" w:tplc="FF8EAE54" w:tentative="1">
      <w:start w:val="1"/>
      <w:numFmt w:val="bullet"/>
      <w:lvlText w:val=" "/>
      <w:lvlJc w:val="left"/>
      <w:pPr>
        <w:tabs>
          <w:tab w:val="num" w:pos="6840"/>
        </w:tabs>
        <w:ind w:left="6840" w:hanging="360"/>
      </w:pPr>
      <w:rPr>
        <w:rFonts w:ascii="Tw Cen MT" w:hAnsi="Tw Cen MT" w:hint="default"/>
      </w:rPr>
    </w:lvl>
  </w:abstractNum>
  <w:abstractNum w:abstractNumId="29" w15:restartNumberingAfterBreak="0">
    <w:nsid w:val="71C0156D"/>
    <w:multiLevelType w:val="hybridMultilevel"/>
    <w:tmpl w:val="4D30B102"/>
    <w:lvl w:ilvl="0" w:tplc="1DC0BD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18F9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6CE9D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04D5C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A02F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D093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32CF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1C21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B618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2C032E"/>
    <w:multiLevelType w:val="hybridMultilevel"/>
    <w:tmpl w:val="6A2C8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9D1AFF"/>
    <w:multiLevelType w:val="hybridMultilevel"/>
    <w:tmpl w:val="CBAC0D1C"/>
    <w:lvl w:ilvl="0" w:tplc="72FEE0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3FC"/>
    <w:multiLevelType w:val="hybridMultilevel"/>
    <w:tmpl w:val="ED48A5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36F63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FEE0D0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F871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4247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0213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0833D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1240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92B9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E33BB5"/>
    <w:multiLevelType w:val="multilevel"/>
    <w:tmpl w:val="B6C07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26"/>
  </w:num>
  <w:num w:numId="3">
    <w:abstractNumId w:val="33"/>
  </w:num>
  <w:num w:numId="4">
    <w:abstractNumId w:val="22"/>
  </w:num>
  <w:num w:numId="5">
    <w:abstractNumId w:val="32"/>
  </w:num>
  <w:num w:numId="6">
    <w:abstractNumId w:val="19"/>
  </w:num>
  <w:num w:numId="7">
    <w:abstractNumId w:val="8"/>
  </w:num>
  <w:num w:numId="8">
    <w:abstractNumId w:val="11"/>
  </w:num>
  <w:num w:numId="9">
    <w:abstractNumId w:val="6"/>
  </w:num>
  <w:num w:numId="10">
    <w:abstractNumId w:val="0"/>
  </w:num>
  <w:num w:numId="11">
    <w:abstractNumId w:val="27"/>
  </w:num>
  <w:num w:numId="12">
    <w:abstractNumId w:val="24"/>
  </w:num>
  <w:num w:numId="13">
    <w:abstractNumId w:val="12"/>
  </w:num>
  <w:num w:numId="14">
    <w:abstractNumId w:val="14"/>
  </w:num>
  <w:num w:numId="15">
    <w:abstractNumId w:val="29"/>
  </w:num>
  <w:num w:numId="16">
    <w:abstractNumId w:val="31"/>
  </w:num>
  <w:num w:numId="17">
    <w:abstractNumId w:val="10"/>
  </w:num>
  <w:num w:numId="18">
    <w:abstractNumId w:val="5"/>
  </w:num>
  <w:num w:numId="19">
    <w:abstractNumId w:val="30"/>
  </w:num>
  <w:num w:numId="20">
    <w:abstractNumId w:val="2"/>
  </w:num>
  <w:num w:numId="21">
    <w:abstractNumId w:val="18"/>
  </w:num>
  <w:num w:numId="22">
    <w:abstractNumId w:val="16"/>
  </w:num>
  <w:num w:numId="23">
    <w:abstractNumId w:val="9"/>
  </w:num>
  <w:num w:numId="24">
    <w:abstractNumId w:val="25"/>
  </w:num>
  <w:num w:numId="25">
    <w:abstractNumId w:val="1"/>
  </w:num>
  <w:num w:numId="26">
    <w:abstractNumId w:val="28"/>
  </w:num>
  <w:num w:numId="27">
    <w:abstractNumId w:val="15"/>
  </w:num>
  <w:num w:numId="28">
    <w:abstractNumId w:val="21"/>
  </w:num>
  <w:num w:numId="29">
    <w:abstractNumId w:val="7"/>
  </w:num>
  <w:num w:numId="30">
    <w:abstractNumId w:val="3"/>
  </w:num>
  <w:num w:numId="31">
    <w:abstractNumId w:val="17"/>
  </w:num>
  <w:num w:numId="32">
    <w:abstractNumId w:val="20"/>
  </w:num>
  <w:num w:numId="33">
    <w:abstractNumId w:val="4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8AF"/>
    <w:rsid w:val="00057B31"/>
    <w:rsid w:val="00077FCB"/>
    <w:rsid w:val="000875CF"/>
    <w:rsid w:val="001036A1"/>
    <w:rsid w:val="00121FFE"/>
    <w:rsid w:val="0019445A"/>
    <w:rsid w:val="002733B2"/>
    <w:rsid w:val="00283E53"/>
    <w:rsid w:val="002C075D"/>
    <w:rsid w:val="002C6DF6"/>
    <w:rsid w:val="003307E9"/>
    <w:rsid w:val="00354879"/>
    <w:rsid w:val="00375475"/>
    <w:rsid w:val="003865FF"/>
    <w:rsid w:val="003C6080"/>
    <w:rsid w:val="00421457"/>
    <w:rsid w:val="0045777F"/>
    <w:rsid w:val="00485271"/>
    <w:rsid w:val="004A56F8"/>
    <w:rsid w:val="005409B2"/>
    <w:rsid w:val="005B013A"/>
    <w:rsid w:val="00603B2E"/>
    <w:rsid w:val="006526E4"/>
    <w:rsid w:val="007102E4"/>
    <w:rsid w:val="00764F30"/>
    <w:rsid w:val="007D690C"/>
    <w:rsid w:val="00836CFE"/>
    <w:rsid w:val="0088255B"/>
    <w:rsid w:val="00901AFF"/>
    <w:rsid w:val="009123A2"/>
    <w:rsid w:val="009159B1"/>
    <w:rsid w:val="00955EF6"/>
    <w:rsid w:val="0098361C"/>
    <w:rsid w:val="009A3AA3"/>
    <w:rsid w:val="009D5AC6"/>
    <w:rsid w:val="009E24E5"/>
    <w:rsid w:val="00A03D6E"/>
    <w:rsid w:val="00A224DD"/>
    <w:rsid w:val="00A27B5D"/>
    <w:rsid w:val="00A3033A"/>
    <w:rsid w:val="00A82D43"/>
    <w:rsid w:val="00A958AF"/>
    <w:rsid w:val="00AA2AA0"/>
    <w:rsid w:val="00AE253A"/>
    <w:rsid w:val="00B1656C"/>
    <w:rsid w:val="00B2551F"/>
    <w:rsid w:val="00B675A6"/>
    <w:rsid w:val="00BA5051"/>
    <w:rsid w:val="00BE6527"/>
    <w:rsid w:val="00C21FE1"/>
    <w:rsid w:val="00C90EB2"/>
    <w:rsid w:val="00C928A4"/>
    <w:rsid w:val="00D3582C"/>
    <w:rsid w:val="00D60E64"/>
    <w:rsid w:val="00D66E6E"/>
    <w:rsid w:val="00D6726A"/>
    <w:rsid w:val="00DE0091"/>
    <w:rsid w:val="00E51DEA"/>
    <w:rsid w:val="00E843D4"/>
    <w:rsid w:val="00E92A87"/>
    <w:rsid w:val="00EC2DF7"/>
    <w:rsid w:val="00EF49E3"/>
    <w:rsid w:val="00F43A89"/>
    <w:rsid w:val="00F45912"/>
    <w:rsid w:val="00FE1019"/>
    <w:rsid w:val="00FF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32FE97"/>
  <w15:chartTrackingRefBased/>
  <w15:docId w15:val="{6D35B7B9-E403-49BF-9CB1-AD9F995E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95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958AF"/>
    <w:rPr>
      <w:color w:val="0000FF"/>
      <w:u w:val="single"/>
    </w:rPr>
  </w:style>
  <w:style w:type="paragraph" w:customStyle="1" w:styleId="Default">
    <w:name w:val="Default"/>
    <w:rsid w:val="00915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55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90EB2"/>
    <w:pPr>
      <w:ind w:left="720"/>
      <w:contextualSpacing/>
    </w:pPr>
  </w:style>
  <w:style w:type="table" w:styleId="TableGrid">
    <w:name w:val="Table Grid"/>
    <w:basedOn w:val="TableNormal"/>
    <w:uiPriority w:val="59"/>
    <w:rsid w:val="00710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944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44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44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44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445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BA50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7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8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2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1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5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906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9451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5533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91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5586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51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4493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13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67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159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6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0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63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8772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971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0494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2421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19399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2217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5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0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7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438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891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830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780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67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20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05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491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476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5298">
          <w:marLeft w:val="994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.rooney@maine.g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Rooney, Martin</dc:creator>
  <cp:keywords/>
  <dc:description/>
  <cp:lastModifiedBy>Rooney, Martin</cp:lastModifiedBy>
  <cp:revision>3</cp:revision>
  <dcterms:created xsi:type="dcterms:W3CDTF">2021-09-08T10:30:00Z</dcterms:created>
  <dcterms:modified xsi:type="dcterms:W3CDTF">2021-09-08T12:47:00Z</dcterms:modified>
</cp:coreProperties>
</file>